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54B0" w:rsidRDefault="005C5C4F" w:rsidP="000A4672">
      <w:pPr>
        <w:tabs>
          <w:tab w:val="right" w:pos="9923"/>
        </w:tabs>
        <w:jc w:val="right"/>
        <w:rPr>
          <w:rFonts w:ascii="Comic Sans MS" w:hAnsi="Comic Sans MS"/>
        </w:rPr>
      </w:pPr>
      <w:r>
        <w:rPr>
          <w:rFonts w:ascii="Eurostile" w:hAnsi="Eurostile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90650" cy="523875"/>
                <wp:effectExtent l="19050" t="0" r="190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1420" w:rsidRDefault="00711420" w:rsidP="005C5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MODÈLE </w:t>
                            </w:r>
                          </w:p>
                          <w:p w:rsidR="00711420" w:rsidRDefault="00711420" w:rsidP="005C5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ADAPTER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711420" w:rsidRDefault="00711420" w:rsidP="005C5C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MODÈLE </w:t>
                      </w:r>
                    </w:p>
                    <w:p w:rsidR="00711420" w:rsidRDefault="00711420" w:rsidP="005C5C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À ADAPTER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2B4F" w:rsidRDefault="003E2B4F" w:rsidP="003E2B4F">
      <w:pPr>
        <w:tabs>
          <w:tab w:val="right" w:pos="9923"/>
        </w:tabs>
        <w:ind w:right="-994"/>
        <w:rPr>
          <w:rFonts w:ascii="Comic Sans MS" w:hAnsi="Comic Sans MS"/>
          <w:b/>
          <w:sz w:val="22"/>
        </w:rPr>
      </w:pPr>
      <w:r>
        <w:rPr>
          <w:rFonts w:ascii="Arial Narrow" w:hAnsi="Arial Narrow"/>
          <w:b/>
          <w:sz w:val="22"/>
        </w:rPr>
        <w:t xml:space="preserve">DÉPARTEMENT DU </w:t>
      </w:r>
    </w:p>
    <w:p w:rsidR="003E2B4F" w:rsidRDefault="003E2B4F" w:rsidP="003E2B4F">
      <w:pPr>
        <w:tabs>
          <w:tab w:val="right" w:leader="dot" w:pos="3969"/>
        </w:tabs>
        <w:ind w:right="-99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ARRONDISSEMENT DE ………………………</w:t>
      </w:r>
    </w:p>
    <w:p w:rsidR="003E2B4F" w:rsidRPr="00622E93" w:rsidRDefault="003E2B4F" w:rsidP="003E2B4F">
      <w:pPr>
        <w:pStyle w:val="Titre1"/>
        <w:ind w:right="-994"/>
        <w:jc w:val="left"/>
        <w:rPr>
          <w:rFonts w:ascii="Arial Narrow" w:hAnsi="Arial Narrow"/>
          <w:b/>
          <w:sz w:val="22"/>
          <w:szCs w:val="20"/>
        </w:rPr>
      </w:pPr>
      <w:r w:rsidRPr="00622E93">
        <w:rPr>
          <w:rFonts w:ascii="Arial Narrow" w:hAnsi="Arial Narrow"/>
          <w:b/>
          <w:sz w:val="22"/>
          <w:szCs w:val="20"/>
        </w:rPr>
        <w:t>COLLECTIVITÉ OU ÉTABLISSEMENT PUBLIC TERRITORIAL ……………………………</w:t>
      </w:r>
    </w:p>
    <w:p w:rsidR="009934CC" w:rsidRDefault="009934CC" w:rsidP="009934CC">
      <w:pPr>
        <w:rPr>
          <w:rFonts w:ascii="Courier" w:hAnsi="Courier"/>
          <w:b/>
          <w:sz w:val="24"/>
          <w:u w:val="single"/>
        </w:rPr>
      </w:pPr>
    </w:p>
    <w:p w:rsidR="00C22C60" w:rsidRPr="000A4672" w:rsidRDefault="00C22C60" w:rsidP="00C22C60">
      <w:pPr>
        <w:ind w:firstLine="851"/>
        <w:jc w:val="center"/>
        <w:rPr>
          <w:rFonts w:ascii="Bookman Old Style" w:hAnsi="Bookman Old Style"/>
          <w:b/>
          <w:sz w:val="22"/>
          <w:szCs w:val="22"/>
        </w:rPr>
      </w:pPr>
      <w:r w:rsidRPr="000A4672">
        <w:rPr>
          <w:rFonts w:ascii="Bookman Old Style" w:hAnsi="Bookman Old Style"/>
          <w:b/>
          <w:sz w:val="22"/>
          <w:szCs w:val="22"/>
        </w:rPr>
        <w:t>A</w:t>
      </w:r>
      <w:r w:rsidR="000A4672" w:rsidRPr="000A4672">
        <w:rPr>
          <w:rFonts w:ascii="Bookman Old Style" w:hAnsi="Bookman Old Style"/>
          <w:b/>
          <w:sz w:val="22"/>
          <w:szCs w:val="22"/>
        </w:rPr>
        <w:t xml:space="preserve">RRÊTE ACCORDANT ou PROLONGEANT L’EXERCICE DES FONCTIONS </w:t>
      </w:r>
    </w:p>
    <w:p w:rsidR="00C22C60" w:rsidRPr="000A4672" w:rsidRDefault="00C22C60" w:rsidP="00C22C60">
      <w:pPr>
        <w:ind w:firstLine="851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A4672">
        <w:rPr>
          <w:rFonts w:ascii="Bookman Old Style" w:hAnsi="Bookman Old Style"/>
          <w:b/>
          <w:sz w:val="22"/>
          <w:szCs w:val="22"/>
          <w:u w:val="single"/>
        </w:rPr>
        <w:t xml:space="preserve">A TEMPS PARTIEL POUR RAISON THERAPEUTIQUE </w:t>
      </w:r>
    </w:p>
    <w:p w:rsidR="00C22C60" w:rsidRPr="006D0A22" w:rsidRDefault="00C22C60" w:rsidP="00C22C60">
      <w:pPr>
        <w:jc w:val="center"/>
        <w:rPr>
          <w:rFonts w:ascii="Bookman Old Style" w:hAnsi="Bookman Old Style"/>
          <w:sz w:val="22"/>
          <w:szCs w:val="22"/>
        </w:rPr>
      </w:pPr>
      <w:r w:rsidRPr="006D0A22">
        <w:rPr>
          <w:rFonts w:ascii="Bookman Old Style" w:hAnsi="Bookman Old Style"/>
          <w:sz w:val="22"/>
          <w:szCs w:val="22"/>
        </w:rPr>
        <w:t>(Agent relevant de la CNRACL)</w:t>
      </w:r>
    </w:p>
    <w:p w:rsidR="006D0A22" w:rsidRPr="00CD59BC" w:rsidRDefault="006D0A22" w:rsidP="006D0A22">
      <w:pPr>
        <w:jc w:val="both"/>
        <w:rPr>
          <w:rFonts w:ascii="Arial" w:hAnsi="Arial" w:cs="Arial"/>
          <w:b/>
          <w:sz w:val="18"/>
          <w:szCs w:val="18"/>
        </w:rPr>
      </w:pPr>
      <w:bookmarkStart w:id="1" w:name="OLE_LINK1"/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CD59BC">
        <w:rPr>
          <w:rFonts w:ascii="Arial" w:hAnsi="Arial" w:cs="Arial"/>
          <w:b/>
          <w:sz w:val="18"/>
          <w:szCs w:val="18"/>
        </w:rPr>
        <w:t>M .........:</w:t>
      </w:r>
    </w:p>
    <w:p w:rsidR="006D0A22" w:rsidRPr="00CD59BC" w:rsidRDefault="006D0A22" w:rsidP="006D0A2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CD59BC">
        <w:rPr>
          <w:rFonts w:ascii="Arial" w:hAnsi="Arial" w:cs="Arial"/>
          <w:b/>
          <w:sz w:val="18"/>
          <w:szCs w:val="18"/>
        </w:rPr>
        <w:t>Grade et fonctions</w:t>
      </w:r>
    </w:p>
    <w:p w:rsidR="006D0A22" w:rsidRPr="00CD59BC" w:rsidRDefault="006D0A22" w:rsidP="006D0A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D59BC">
        <w:rPr>
          <w:rFonts w:ascii="Arial" w:hAnsi="Arial" w:cs="Arial"/>
          <w:sz w:val="18"/>
          <w:szCs w:val="18"/>
        </w:rPr>
        <w:t>Durée hebdomadaire.....:</w:t>
      </w:r>
    </w:p>
    <w:bookmarkEnd w:id="1"/>
    <w:p w:rsidR="009934CC" w:rsidRDefault="009934CC" w:rsidP="009934CC">
      <w:pPr>
        <w:rPr>
          <w:rFonts w:ascii="Courier" w:hAnsi="Courier"/>
          <w:sz w:val="24"/>
        </w:rPr>
      </w:pPr>
    </w:p>
    <w:p w:rsidR="00D254B0" w:rsidRPr="000A4672" w:rsidRDefault="006D0A22" w:rsidP="00810B9B">
      <w:pPr>
        <w:tabs>
          <w:tab w:val="right" w:leader="dot" w:pos="9639"/>
        </w:tabs>
        <w:spacing w:line="240" w:lineRule="exact"/>
        <w:ind w:left="-284" w:right="-427" w:firstLine="7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254B0" w:rsidRPr="000A4672">
        <w:rPr>
          <w:rFonts w:ascii="Arial" w:hAnsi="Arial" w:cs="Arial"/>
          <w:sz w:val="18"/>
          <w:szCs w:val="18"/>
        </w:rPr>
        <w:t>Le Maire</w:t>
      </w:r>
      <w:r>
        <w:rPr>
          <w:rFonts w:ascii="Arial" w:hAnsi="Arial" w:cs="Arial"/>
          <w:sz w:val="18"/>
          <w:szCs w:val="18"/>
        </w:rPr>
        <w:t xml:space="preserve"> (ou</w:t>
      </w:r>
      <w:r w:rsidR="000A4672" w:rsidRPr="000A4672">
        <w:rPr>
          <w:rFonts w:ascii="Arial" w:hAnsi="Arial" w:cs="Arial"/>
          <w:sz w:val="18"/>
          <w:szCs w:val="18"/>
        </w:rPr>
        <w:t xml:space="preserve"> Le Président</w:t>
      </w:r>
      <w:r>
        <w:rPr>
          <w:rFonts w:ascii="Arial" w:hAnsi="Arial" w:cs="Arial"/>
          <w:sz w:val="18"/>
          <w:szCs w:val="18"/>
        </w:rPr>
        <w:t>)</w:t>
      </w:r>
      <w:r w:rsidR="000A4672" w:rsidRPr="000A4672">
        <w:rPr>
          <w:rFonts w:ascii="Arial" w:hAnsi="Arial" w:cs="Arial"/>
          <w:sz w:val="18"/>
          <w:szCs w:val="18"/>
        </w:rPr>
        <w:t>,</w:t>
      </w:r>
    </w:p>
    <w:p w:rsidR="000A4672" w:rsidRPr="000A4672" w:rsidRDefault="000A4672" w:rsidP="00810B9B">
      <w:pPr>
        <w:tabs>
          <w:tab w:val="right" w:leader="dot" w:pos="9639"/>
        </w:tabs>
        <w:spacing w:line="240" w:lineRule="exact"/>
        <w:ind w:left="-284" w:right="-427" w:firstLine="764"/>
        <w:rPr>
          <w:rFonts w:ascii="Arial" w:hAnsi="Arial" w:cs="Arial"/>
          <w:sz w:val="18"/>
          <w:szCs w:val="18"/>
        </w:rPr>
      </w:pPr>
    </w:p>
    <w:p w:rsidR="000A4672" w:rsidRPr="000A4672" w:rsidRDefault="006D0A22" w:rsidP="000A4672">
      <w:pPr>
        <w:spacing w:after="120"/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</w:t>
      </w:r>
      <w:r w:rsidR="000A4672" w:rsidRPr="000A4672">
        <w:rPr>
          <w:rFonts w:ascii="Microsoft Sans Serif" w:hAnsi="Microsoft Sans Serif"/>
          <w:sz w:val="18"/>
          <w:szCs w:val="18"/>
        </w:rPr>
        <w:t>VU la loi n° 83-634 du 13 juillet 1983 portant droits et obligations des fonctionnaires,</w:t>
      </w:r>
    </w:p>
    <w:p w:rsidR="006D0A22" w:rsidRDefault="006D0A22" w:rsidP="000A4672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</w:t>
      </w:r>
      <w:r w:rsidR="000A4672" w:rsidRPr="000A4672">
        <w:rPr>
          <w:rFonts w:ascii="Microsoft Sans Serif" w:hAnsi="Microsoft Sans Serif"/>
          <w:sz w:val="18"/>
          <w:szCs w:val="18"/>
        </w:rPr>
        <w:t>VU la loi n° 84-53 du 26 janvier 1984 modifiée portant dispositions statutaires r</w:t>
      </w:r>
      <w:r>
        <w:rPr>
          <w:rFonts w:ascii="Microsoft Sans Serif" w:hAnsi="Microsoft Sans Serif"/>
          <w:sz w:val="18"/>
          <w:szCs w:val="18"/>
        </w:rPr>
        <w:t>elatives à la Fonction Publique</w:t>
      </w:r>
    </w:p>
    <w:p w:rsidR="000A4672" w:rsidRPr="000A4672" w:rsidRDefault="006D0A22" w:rsidP="000A4672">
      <w:pPr>
        <w:spacing w:after="120"/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</w:t>
      </w:r>
      <w:r w:rsidR="000A4672" w:rsidRPr="000A4672">
        <w:rPr>
          <w:rFonts w:ascii="Microsoft Sans Serif" w:hAnsi="Microsoft Sans Serif"/>
          <w:sz w:val="18"/>
          <w:szCs w:val="18"/>
        </w:rPr>
        <w:t>Territoriale, notamment le 4° bis de l'article 57,</w:t>
      </w:r>
    </w:p>
    <w:p w:rsidR="00156402" w:rsidRDefault="00156402" w:rsidP="000A4672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 </w:t>
      </w:r>
      <w:r w:rsidR="000A4672" w:rsidRPr="000A4672">
        <w:rPr>
          <w:rFonts w:ascii="Microsoft Sans Serif" w:hAnsi="Microsoft Sans Serif"/>
          <w:sz w:val="18"/>
          <w:szCs w:val="18"/>
        </w:rPr>
        <w:t>VU le décret n° 87-602 du 30 juillet 1987 relatif à l'organisation des comités médicaux, aux conditi</w:t>
      </w:r>
      <w:r>
        <w:rPr>
          <w:rFonts w:ascii="Microsoft Sans Serif" w:hAnsi="Microsoft Sans Serif"/>
          <w:sz w:val="18"/>
          <w:szCs w:val="18"/>
        </w:rPr>
        <w:t>ons d'aptitude</w:t>
      </w:r>
    </w:p>
    <w:p w:rsidR="00156402" w:rsidRDefault="00156402" w:rsidP="00156402">
      <w:pPr>
        <w:spacing w:after="120"/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 </w:t>
      </w:r>
      <w:r w:rsidR="000A4672" w:rsidRPr="000A4672">
        <w:rPr>
          <w:rFonts w:ascii="Microsoft Sans Serif" w:hAnsi="Microsoft Sans Serif"/>
          <w:sz w:val="18"/>
          <w:szCs w:val="18"/>
        </w:rPr>
        <w:t>physique et au régime des congés de maladie des fonctionnaires territoriaux,</w:t>
      </w:r>
    </w:p>
    <w:p w:rsidR="000A4672" w:rsidRDefault="00156402" w:rsidP="00711420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 </w:t>
      </w:r>
      <w:r w:rsidR="00711420">
        <w:rPr>
          <w:rFonts w:ascii="Microsoft Sans Serif" w:hAnsi="Microsoft Sans Serif"/>
          <w:sz w:val="18"/>
          <w:szCs w:val="18"/>
        </w:rPr>
        <w:t>VU l’ordonnance n° 2017-53 du 19 janvier 2017,</w:t>
      </w:r>
    </w:p>
    <w:p w:rsidR="00711420" w:rsidRDefault="00711420" w:rsidP="00711420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 VU le certificat du médecin traitant en date du …………………,</w:t>
      </w:r>
    </w:p>
    <w:p w:rsidR="00711420" w:rsidRDefault="00711420" w:rsidP="00711420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 xml:space="preserve">               VU l’avis du médecin agréé en date du………………….,</w:t>
      </w:r>
    </w:p>
    <w:p w:rsidR="00711420" w:rsidRPr="000A4672" w:rsidRDefault="00711420" w:rsidP="00711420">
      <w:pPr>
        <w:ind w:left="1134" w:hanging="1134"/>
        <w:jc w:val="both"/>
        <w:rPr>
          <w:rFonts w:ascii="Microsoft Sans Serif" w:hAnsi="Microsoft Sans Serif"/>
          <w:sz w:val="18"/>
          <w:szCs w:val="18"/>
        </w:rPr>
      </w:pPr>
    </w:p>
    <w:p w:rsidR="000A4672" w:rsidRPr="000A4672" w:rsidRDefault="000A4672" w:rsidP="000A4672">
      <w:pPr>
        <w:jc w:val="center"/>
        <w:rPr>
          <w:sz w:val="22"/>
          <w:szCs w:val="22"/>
        </w:rPr>
      </w:pPr>
      <w:r w:rsidRPr="000A4672">
        <w:rPr>
          <w:b/>
          <w:sz w:val="22"/>
          <w:szCs w:val="22"/>
          <w:u w:val="single"/>
        </w:rPr>
        <w:t>A R R E T E</w:t>
      </w:r>
    </w:p>
    <w:p w:rsidR="000A4672" w:rsidRPr="00E1513C" w:rsidRDefault="000A4672" w:rsidP="000A4672">
      <w:pPr>
        <w:ind w:left="1418" w:hanging="1418"/>
        <w:jc w:val="both"/>
      </w:pPr>
    </w:p>
    <w:p w:rsidR="000A4672" w:rsidRPr="000A4672" w:rsidRDefault="000A4672" w:rsidP="000A4672">
      <w:pPr>
        <w:ind w:left="1418" w:hanging="1418"/>
        <w:jc w:val="both"/>
        <w:rPr>
          <w:rFonts w:ascii="Microsoft Sans Serif" w:hAnsi="Microsoft Sans Serif"/>
          <w:sz w:val="18"/>
          <w:szCs w:val="18"/>
        </w:rPr>
      </w:pPr>
      <w:r w:rsidRPr="00B32048">
        <w:rPr>
          <w:rFonts w:ascii="Microsoft Sans Serif" w:hAnsi="Microsoft Sans Serif"/>
          <w:b/>
          <w:sz w:val="18"/>
          <w:szCs w:val="18"/>
          <w:u w:val="single"/>
        </w:rPr>
        <w:t>ARTICLE 1</w:t>
      </w:r>
      <w:r w:rsidRPr="000A4672">
        <w:rPr>
          <w:rFonts w:ascii="Microsoft Sans Serif" w:hAnsi="Microsoft Sans Serif"/>
          <w:sz w:val="18"/>
          <w:szCs w:val="18"/>
        </w:rPr>
        <w:t xml:space="preserve"> :</w:t>
      </w:r>
      <w:r w:rsidRPr="000A4672">
        <w:rPr>
          <w:rFonts w:ascii="Microsoft Sans Serif" w:hAnsi="Microsoft Sans Serif"/>
          <w:sz w:val="18"/>
          <w:szCs w:val="18"/>
        </w:rPr>
        <w:tab/>
        <w:t>A compter du ........ M ....... est réintégré dans ses fonctions à la suite d'un congé de ... (</w:t>
      </w:r>
      <w:r w:rsidR="0087558F" w:rsidRPr="0087558F">
        <w:rPr>
          <w:rFonts w:ascii="Microsoft Sans Serif" w:hAnsi="Microsoft Sans Serif"/>
          <w:i/>
          <w:sz w:val="18"/>
          <w:szCs w:val="18"/>
        </w:rPr>
        <w:t>moins de</w:t>
      </w:r>
      <w:r w:rsidR="0087558F">
        <w:rPr>
          <w:rFonts w:ascii="Microsoft Sans Serif" w:hAnsi="Microsoft Sans Serif"/>
          <w:sz w:val="18"/>
          <w:szCs w:val="18"/>
        </w:rPr>
        <w:t xml:space="preserve"> s</w:t>
      </w:r>
      <w:r w:rsidRPr="000A4672">
        <w:rPr>
          <w:rFonts w:ascii="Microsoft Sans Serif" w:hAnsi="Microsoft Sans Serif"/>
          <w:i/>
          <w:sz w:val="18"/>
          <w:szCs w:val="18"/>
        </w:rPr>
        <w:t>ix mois de congé maladie ordinaire pour une même affect</w:t>
      </w:r>
      <w:r w:rsidR="0087558F">
        <w:rPr>
          <w:rFonts w:ascii="Microsoft Sans Serif" w:hAnsi="Microsoft Sans Serif"/>
          <w:i/>
          <w:sz w:val="18"/>
          <w:szCs w:val="18"/>
        </w:rPr>
        <w:t xml:space="preserve">ion) </w:t>
      </w:r>
      <w:r w:rsidRPr="000A4672">
        <w:rPr>
          <w:rFonts w:ascii="Microsoft Sans Serif" w:hAnsi="Microsoft Sans Serif"/>
          <w:sz w:val="18"/>
          <w:szCs w:val="18"/>
        </w:rPr>
        <w:t xml:space="preserve">et est autorisé à accomplir un service à </w:t>
      </w:r>
      <w:r w:rsidRPr="000A4672">
        <w:rPr>
          <w:rFonts w:ascii="Microsoft Sans Serif" w:hAnsi="Microsoft Sans Serif"/>
          <w:b/>
          <w:sz w:val="18"/>
          <w:szCs w:val="18"/>
        </w:rPr>
        <w:t>temps partiel thérapeutique</w:t>
      </w:r>
      <w:r w:rsidRPr="000A4672">
        <w:rPr>
          <w:rFonts w:ascii="Microsoft Sans Serif" w:hAnsi="Microsoft Sans Serif"/>
          <w:sz w:val="18"/>
          <w:szCs w:val="18"/>
        </w:rPr>
        <w:t xml:space="preserve">, à raison de ………% de la durée hebdomadaire de service afférente au temps plein </w:t>
      </w:r>
      <w:r w:rsidRPr="000A4672">
        <w:rPr>
          <w:rFonts w:ascii="Microsoft Sans Serif" w:hAnsi="Microsoft Sans Serif"/>
          <w:i/>
          <w:sz w:val="18"/>
          <w:szCs w:val="18"/>
        </w:rPr>
        <w:t>(une quotité comprise entre 50 et 100% peut être accordée, sans que ce temps partiel soit inférieur au mi-temps)</w:t>
      </w:r>
      <w:r w:rsidRPr="000A4672">
        <w:rPr>
          <w:rFonts w:ascii="Microsoft Sans Serif" w:hAnsi="Microsoft Sans Serif"/>
          <w:sz w:val="18"/>
          <w:szCs w:val="18"/>
        </w:rPr>
        <w:t xml:space="preserve"> pour une durée de ...... (</w:t>
      </w:r>
      <w:r w:rsidRPr="000A4672">
        <w:rPr>
          <w:rFonts w:ascii="Microsoft Sans Serif" w:hAnsi="Microsoft Sans Serif"/>
          <w:sz w:val="18"/>
          <w:szCs w:val="18"/>
        </w:rPr>
        <w:sym w:font="Wingdings 2" w:char="F09C"/>
      </w:r>
      <w:r w:rsidRPr="000A4672">
        <w:rPr>
          <w:rFonts w:ascii="Microsoft Sans Serif" w:hAnsi="Microsoft Sans Serif"/>
          <w:i/>
          <w:sz w:val="18"/>
          <w:szCs w:val="18"/>
          <w:u w:val="single"/>
        </w:rPr>
        <w:t>Maladie </w:t>
      </w:r>
      <w:r w:rsidRPr="000A4672">
        <w:rPr>
          <w:rFonts w:ascii="Microsoft Sans Serif" w:hAnsi="Microsoft Sans Serif"/>
          <w:i/>
          <w:sz w:val="18"/>
          <w:szCs w:val="18"/>
        </w:rPr>
        <w:t xml:space="preserve">: période de </w:t>
      </w:r>
      <w:r w:rsidRPr="000A4672">
        <w:rPr>
          <w:rFonts w:ascii="Microsoft Sans Serif" w:hAnsi="Microsoft Sans Serif"/>
          <w:b/>
          <w:i/>
          <w:sz w:val="18"/>
          <w:szCs w:val="18"/>
        </w:rPr>
        <w:t>3 mois</w:t>
      </w:r>
      <w:r w:rsidRPr="000A4672">
        <w:rPr>
          <w:rFonts w:ascii="Microsoft Sans Serif" w:hAnsi="Microsoft Sans Serif"/>
          <w:i/>
          <w:sz w:val="18"/>
          <w:szCs w:val="18"/>
        </w:rPr>
        <w:t xml:space="preserve">, renouvelable dans la limite d’un an pour une même affection, </w:t>
      </w:r>
      <w:r w:rsidRPr="000A4672">
        <w:rPr>
          <w:rFonts w:ascii="Microsoft Sans Serif" w:hAnsi="Microsoft Sans Serif"/>
          <w:sz w:val="18"/>
          <w:szCs w:val="18"/>
        </w:rPr>
        <w:t>soit jusqu'au .........</w:t>
      </w:r>
    </w:p>
    <w:p w:rsidR="000A4672" w:rsidRPr="00B32048" w:rsidRDefault="000A4672" w:rsidP="000A4672">
      <w:pPr>
        <w:ind w:left="1418" w:hanging="1418"/>
        <w:jc w:val="both"/>
        <w:rPr>
          <w:rFonts w:ascii="Microsoft Sans Serif" w:hAnsi="Microsoft Sans Serif"/>
          <w:i/>
          <w:sz w:val="18"/>
          <w:szCs w:val="18"/>
        </w:rPr>
      </w:pPr>
      <w:r w:rsidRPr="00B32048">
        <w:rPr>
          <w:rFonts w:ascii="Microsoft Sans Serif" w:hAnsi="Microsoft Sans Serif"/>
          <w:b/>
          <w:i/>
          <w:sz w:val="18"/>
          <w:szCs w:val="18"/>
        </w:rPr>
        <w:t>OU</w:t>
      </w:r>
    </w:p>
    <w:p w:rsidR="000A4672" w:rsidRPr="000A4672" w:rsidRDefault="000A4672" w:rsidP="000A4672">
      <w:pPr>
        <w:ind w:left="1418"/>
        <w:jc w:val="both"/>
        <w:rPr>
          <w:rFonts w:ascii="Microsoft Sans Serif" w:hAnsi="Microsoft Sans Serif"/>
          <w:sz w:val="18"/>
          <w:szCs w:val="18"/>
        </w:rPr>
      </w:pPr>
      <w:r w:rsidRPr="000A4672">
        <w:rPr>
          <w:rFonts w:ascii="Microsoft Sans Serif" w:hAnsi="Microsoft Sans Serif"/>
          <w:sz w:val="18"/>
          <w:szCs w:val="18"/>
        </w:rPr>
        <w:t xml:space="preserve">A compter du ........ M ....... est autorisé à prolonger l'exercice de ses fonctions à </w:t>
      </w:r>
      <w:r w:rsidRPr="000A4672">
        <w:rPr>
          <w:rFonts w:ascii="Microsoft Sans Serif" w:hAnsi="Microsoft Sans Serif"/>
          <w:b/>
          <w:sz w:val="18"/>
          <w:szCs w:val="18"/>
        </w:rPr>
        <w:t>temps partiel thérapeutique</w:t>
      </w:r>
      <w:r w:rsidRPr="000A4672">
        <w:rPr>
          <w:rFonts w:ascii="Microsoft Sans Serif" w:hAnsi="Microsoft Sans Serif"/>
          <w:sz w:val="18"/>
          <w:szCs w:val="18"/>
        </w:rPr>
        <w:t xml:space="preserve">, à raison de ………% la durée hebdomadaire de service afférente au temps plein </w:t>
      </w:r>
      <w:r w:rsidRPr="000A4672">
        <w:rPr>
          <w:rFonts w:ascii="Microsoft Sans Serif" w:hAnsi="Microsoft Sans Serif"/>
          <w:i/>
          <w:sz w:val="18"/>
          <w:szCs w:val="18"/>
        </w:rPr>
        <w:t>(la quotité peut varier à l’occasion du renouvellement de l’autorisation, sur avis du comité médical ou de la commission de réforme)</w:t>
      </w:r>
      <w:r w:rsidRPr="000A4672">
        <w:rPr>
          <w:rFonts w:ascii="Microsoft Sans Serif" w:hAnsi="Microsoft Sans Serif"/>
          <w:sz w:val="18"/>
          <w:szCs w:val="18"/>
        </w:rPr>
        <w:t xml:space="preserve"> pour une durée de ... </w:t>
      </w:r>
      <w:r w:rsidRPr="000A4672">
        <w:rPr>
          <w:rFonts w:ascii="Microsoft Sans Serif" w:hAnsi="Microsoft Sans Serif"/>
          <w:i/>
          <w:sz w:val="18"/>
          <w:szCs w:val="18"/>
        </w:rPr>
        <w:t xml:space="preserve">(cf. </w:t>
      </w:r>
      <w:r w:rsidRPr="000A4672">
        <w:rPr>
          <w:rFonts w:ascii="Microsoft Sans Serif" w:hAnsi="Microsoft Sans Serif"/>
          <w:i/>
          <w:sz w:val="18"/>
          <w:szCs w:val="18"/>
        </w:rPr>
        <w:sym w:font="Wingdings 2" w:char="F09C"/>
      </w:r>
      <w:r w:rsidRPr="000A4672">
        <w:rPr>
          <w:rFonts w:ascii="Microsoft Sans Serif" w:hAnsi="Microsoft Sans Serif"/>
          <w:i/>
          <w:sz w:val="18"/>
          <w:szCs w:val="18"/>
        </w:rPr>
        <w:t xml:space="preserve"> ci-dessus)</w:t>
      </w:r>
      <w:r w:rsidRPr="000A4672">
        <w:rPr>
          <w:rFonts w:ascii="Microsoft Sans Serif" w:hAnsi="Microsoft Sans Serif"/>
          <w:sz w:val="18"/>
          <w:szCs w:val="18"/>
        </w:rPr>
        <w:t xml:space="preserve"> soit jusqu'au .........</w:t>
      </w:r>
    </w:p>
    <w:p w:rsidR="000A4672" w:rsidRPr="000A4672" w:rsidRDefault="000A4672" w:rsidP="000A4672">
      <w:pPr>
        <w:ind w:left="1418" w:hanging="1418"/>
        <w:jc w:val="both"/>
        <w:rPr>
          <w:rFonts w:ascii="Microsoft Sans Serif" w:hAnsi="Microsoft Sans Serif"/>
          <w:sz w:val="18"/>
          <w:szCs w:val="18"/>
        </w:rPr>
      </w:pPr>
    </w:p>
    <w:p w:rsidR="000A4672" w:rsidRPr="000A4672" w:rsidRDefault="000A4672" w:rsidP="000A4672">
      <w:pPr>
        <w:ind w:left="1418" w:hanging="1418"/>
        <w:jc w:val="both"/>
        <w:rPr>
          <w:rFonts w:ascii="Microsoft Sans Serif" w:hAnsi="Microsoft Sans Serif"/>
          <w:i/>
          <w:sz w:val="18"/>
          <w:szCs w:val="18"/>
        </w:rPr>
      </w:pPr>
      <w:r w:rsidRPr="00B32048">
        <w:rPr>
          <w:rFonts w:ascii="Microsoft Sans Serif" w:hAnsi="Microsoft Sans Serif"/>
          <w:b/>
          <w:sz w:val="18"/>
          <w:szCs w:val="18"/>
          <w:u w:val="single"/>
        </w:rPr>
        <w:t>ARTICLE 2</w:t>
      </w:r>
      <w:r w:rsidRPr="000A4672">
        <w:rPr>
          <w:rFonts w:ascii="Microsoft Sans Serif" w:hAnsi="Microsoft Sans Serif"/>
          <w:sz w:val="18"/>
          <w:szCs w:val="18"/>
        </w:rPr>
        <w:t xml:space="preserve"> :</w:t>
      </w:r>
      <w:r w:rsidRPr="000A4672">
        <w:rPr>
          <w:rFonts w:ascii="Microsoft Sans Serif" w:hAnsi="Microsoft Sans Serif"/>
          <w:sz w:val="18"/>
          <w:szCs w:val="18"/>
        </w:rPr>
        <w:tab/>
        <w:t xml:space="preserve">Durant cette période M ....... percevra l'intégralité de sa rémunération et du supplément familial de traitement </w:t>
      </w:r>
      <w:r w:rsidRPr="000A4672">
        <w:rPr>
          <w:rFonts w:ascii="Microsoft Sans Serif" w:hAnsi="Microsoft Sans Serif"/>
          <w:i/>
          <w:sz w:val="18"/>
          <w:szCs w:val="18"/>
        </w:rPr>
        <w:t>(et le cas échéant, l’intégralité de l’indemnité de résidence, ainsi que les primes et indemnités afférentes à son emploi calculées au prorata de sa durée effective de service).</w:t>
      </w:r>
    </w:p>
    <w:p w:rsidR="000A4672" w:rsidRPr="000A4672" w:rsidRDefault="000A4672" w:rsidP="000A4672">
      <w:pPr>
        <w:ind w:left="1418" w:hanging="1418"/>
        <w:jc w:val="both"/>
        <w:rPr>
          <w:rFonts w:ascii="Microsoft Sans Serif" w:hAnsi="Microsoft Sans Serif"/>
          <w:i/>
          <w:sz w:val="18"/>
          <w:szCs w:val="18"/>
        </w:rPr>
      </w:pPr>
    </w:p>
    <w:p w:rsidR="009934CC" w:rsidRPr="000A4672" w:rsidRDefault="000A4672" w:rsidP="000A4672">
      <w:pPr>
        <w:ind w:left="1418" w:hanging="1418"/>
        <w:jc w:val="both"/>
        <w:rPr>
          <w:rFonts w:ascii="Microsoft Sans Serif" w:hAnsi="Microsoft Sans Serif"/>
          <w:i/>
          <w:sz w:val="18"/>
          <w:szCs w:val="18"/>
        </w:rPr>
      </w:pPr>
      <w:r w:rsidRPr="00B32048">
        <w:rPr>
          <w:rFonts w:ascii="Microsoft Sans Serif" w:hAnsi="Microsoft Sans Serif"/>
          <w:b/>
          <w:sz w:val="18"/>
          <w:szCs w:val="18"/>
          <w:u w:val="single"/>
        </w:rPr>
        <w:t>ARTICLE 3</w:t>
      </w:r>
      <w:r w:rsidRPr="000A4672">
        <w:rPr>
          <w:rFonts w:ascii="Microsoft Sans Serif" w:hAnsi="Microsoft Sans Serif"/>
          <w:sz w:val="18"/>
          <w:szCs w:val="18"/>
          <w:u w:val="single"/>
        </w:rPr>
        <w:t xml:space="preserve"> </w:t>
      </w:r>
      <w:r w:rsidRPr="000A4672">
        <w:rPr>
          <w:rFonts w:ascii="Microsoft Sans Serif" w:hAnsi="Microsoft Sans Serif"/>
          <w:sz w:val="18"/>
          <w:szCs w:val="18"/>
        </w:rPr>
        <w:t>:</w:t>
      </w:r>
      <w:r w:rsidRPr="000A4672">
        <w:rPr>
          <w:rFonts w:ascii="Microsoft Sans Serif" w:hAnsi="Microsoft Sans Serif"/>
          <w:sz w:val="18"/>
          <w:szCs w:val="18"/>
        </w:rPr>
        <w:tab/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:rsidR="009934CC" w:rsidRPr="000A4672" w:rsidRDefault="009934CC" w:rsidP="009934CC">
      <w:pPr>
        <w:tabs>
          <w:tab w:val="left" w:pos="709"/>
          <w:tab w:val="right" w:leader="dot" w:pos="9923"/>
        </w:tabs>
        <w:ind w:right="-853"/>
        <w:jc w:val="both"/>
        <w:rPr>
          <w:rFonts w:ascii="Arial" w:hAnsi="Arial" w:cs="Arial"/>
          <w:sz w:val="18"/>
          <w:szCs w:val="18"/>
        </w:rPr>
      </w:pPr>
    </w:p>
    <w:p w:rsidR="009934CC" w:rsidRPr="00B32048" w:rsidRDefault="009934CC" w:rsidP="009934CC">
      <w:pPr>
        <w:tabs>
          <w:tab w:val="left" w:pos="709"/>
          <w:tab w:val="right" w:leader="dot" w:pos="9923"/>
        </w:tabs>
        <w:ind w:left="1247" w:hanging="1247"/>
        <w:jc w:val="both"/>
        <w:rPr>
          <w:rFonts w:ascii="Microsoft Sans Serif" w:hAnsi="Microsoft Sans Serif" w:cs="Microsoft Sans Serif"/>
          <w:sz w:val="18"/>
          <w:szCs w:val="18"/>
        </w:rPr>
      </w:pPr>
      <w:r w:rsidRPr="00B32048">
        <w:rPr>
          <w:rFonts w:ascii="Microsoft Sans Serif" w:hAnsi="Microsoft Sans Serif" w:cs="Microsoft Sans Serif"/>
          <w:b/>
          <w:sz w:val="18"/>
          <w:szCs w:val="18"/>
          <w:u w:val="single"/>
        </w:rPr>
        <w:t xml:space="preserve">ARTICLE </w:t>
      </w:r>
      <w:r w:rsidR="000A4672" w:rsidRPr="00B32048">
        <w:rPr>
          <w:rFonts w:ascii="Microsoft Sans Serif" w:hAnsi="Microsoft Sans Serif" w:cs="Microsoft Sans Serif"/>
          <w:b/>
          <w:sz w:val="18"/>
          <w:szCs w:val="18"/>
          <w:u w:val="single"/>
        </w:rPr>
        <w:t>4</w:t>
      </w:r>
      <w:r w:rsidRPr="000A4672">
        <w:rPr>
          <w:rFonts w:ascii="Arial" w:hAnsi="Arial" w:cs="Arial"/>
          <w:b/>
          <w:sz w:val="18"/>
          <w:szCs w:val="18"/>
        </w:rPr>
        <w:t> :</w:t>
      </w:r>
      <w:r w:rsidRPr="000A4672">
        <w:rPr>
          <w:rFonts w:ascii="Arial" w:hAnsi="Arial" w:cs="Arial"/>
          <w:sz w:val="18"/>
          <w:szCs w:val="18"/>
        </w:rPr>
        <w:t xml:space="preserve"> </w:t>
      </w:r>
      <w:r w:rsidR="00810B9B" w:rsidRPr="000A4672">
        <w:rPr>
          <w:rFonts w:ascii="Arial" w:hAnsi="Arial" w:cs="Arial"/>
          <w:sz w:val="18"/>
          <w:szCs w:val="18"/>
        </w:rPr>
        <w:t xml:space="preserve"> </w:t>
      </w:r>
      <w:r w:rsidR="000A4672" w:rsidRPr="000A4672">
        <w:rPr>
          <w:rFonts w:ascii="Arial" w:hAnsi="Arial" w:cs="Arial"/>
          <w:sz w:val="18"/>
          <w:szCs w:val="18"/>
        </w:rPr>
        <w:t xml:space="preserve">  </w:t>
      </w:r>
      <w:r w:rsidR="000A4672">
        <w:rPr>
          <w:rFonts w:ascii="Arial" w:hAnsi="Arial" w:cs="Arial"/>
          <w:sz w:val="18"/>
          <w:szCs w:val="18"/>
        </w:rPr>
        <w:t xml:space="preserve"> </w:t>
      </w:r>
      <w:r w:rsidR="00810B9B" w:rsidRPr="000A4672">
        <w:rPr>
          <w:rFonts w:ascii="Arial" w:hAnsi="Arial" w:cs="Arial"/>
          <w:sz w:val="18"/>
          <w:szCs w:val="18"/>
        </w:rPr>
        <w:t xml:space="preserve"> </w:t>
      </w:r>
      <w:r w:rsidRPr="00B32048">
        <w:rPr>
          <w:rFonts w:ascii="Microsoft Sans Serif" w:hAnsi="Microsoft Sans Serif" w:cs="Microsoft Sans Serif"/>
          <w:sz w:val="18"/>
          <w:szCs w:val="18"/>
        </w:rPr>
        <w:t xml:space="preserve">Le présent arrêté sera notifié à l’intéressé(e). </w:t>
      </w:r>
    </w:p>
    <w:p w:rsidR="009934CC" w:rsidRPr="00B32048" w:rsidRDefault="009934CC" w:rsidP="009934CC">
      <w:pPr>
        <w:tabs>
          <w:tab w:val="left" w:pos="709"/>
          <w:tab w:val="right" w:leader="dot" w:pos="9923"/>
        </w:tabs>
        <w:ind w:left="701" w:right="-853" w:hanging="1410"/>
        <w:jc w:val="both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</w:p>
    <w:p w:rsidR="00D254B0" w:rsidRPr="00B32048" w:rsidRDefault="000A4672" w:rsidP="00D254B0">
      <w:pPr>
        <w:tabs>
          <w:tab w:val="right" w:leader="dot" w:pos="9923"/>
        </w:tabs>
        <w:ind w:left="701" w:right="-853" w:firstLine="499"/>
        <w:jc w:val="both"/>
        <w:rPr>
          <w:rFonts w:ascii="Microsoft Sans Serif" w:hAnsi="Microsoft Sans Serif" w:cs="Microsoft Sans Serif"/>
          <w:sz w:val="18"/>
          <w:szCs w:val="18"/>
        </w:rPr>
      </w:pPr>
      <w:r w:rsidRPr="00B32048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="009934CC" w:rsidRPr="00B32048">
        <w:rPr>
          <w:rFonts w:ascii="Microsoft Sans Serif" w:hAnsi="Microsoft Sans Serif" w:cs="Microsoft Sans Serif"/>
          <w:sz w:val="18"/>
          <w:szCs w:val="18"/>
        </w:rPr>
        <w:t xml:space="preserve">Ampliation sera adressée au </w:t>
      </w:r>
      <w:r w:rsidR="00D254B0" w:rsidRPr="00B32048">
        <w:rPr>
          <w:rFonts w:ascii="Microsoft Sans Serif" w:hAnsi="Microsoft Sans Serif" w:cs="Microsoft Sans Serif"/>
          <w:sz w:val="18"/>
          <w:szCs w:val="18"/>
        </w:rPr>
        <w:t xml:space="preserve">: </w:t>
      </w:r>
    </w:p>
    <w:p w:rsidR="009934CC" w:rsidRPr="00B32048" w:rsidRDefault="000A4672" w:rsidP="00D254B0">
      <w:pPr>
        <w:tabs>
          <w:tab w:val="right" w:leader="dot" w:pos="9923"/>
        </w:tabs>
        <w:ind w:left="701" w:right="-853" w:firstLine="499"/>
        <w:jc w:val="both"/>
        <w:rPr>
          <w:rFonts w:ascii="Microsoft Sans Serif" w:hAnsi="Microsoft Sans Serif" w:cs="Microsoft Sans Serif"/>
          <w:i/>
          <w:sz w:val="18"/>
          <w:szCs w:val="18"/>
        </w:rPr>
      </w:pPr>
      <w:r w:rsidRPr="00B32048">
        <w:rPr>
          <w:rFonts w:ascii="Microsoft Sans Serif" w:hAnsi="Microsoft Sans Serif" w:cs="Microsoft Sans Serif"/>
          <w:sz w:val="18"/>
          <w:szCs w:val="18"/>
        </w:rPr>
        <w:t xml:space="preserve">     </w:t>
      </w:r>
      <w:r w:rsidR="00D254B0" w:rsidRPr="00B32048">
        <w:rPr>
          <w:rFonts w:ascii="Microsoft Sans Serif" w:hAnsi="Microsoft Sans Serif" w:cs="Microsoft Sans Serif"/>
          <w:sz w:val="18"/>
          <w:szCs w:val="18"/>
        </w:rPr>
        <w:t xml:space="preserve">- Comptable de la collectivité </w:t>
      </w:r>
      <w:r w:rsidR="00D254B0" w:rsidRPr="00B32048">
        <w:rPr>
          <w:rFonts w:ascii="Microsoft Sans Serif" w:hAnsi="Microsoft Sans Serif" w:cs="Microsoft Sans Serif"/>
          <w:i/>
          <w:sz w:val="18"/>
          <w:szCs w:val="18"/>
        </w:rPr>
        <w:t>(ou de l'établissement).</w:t>
      </w:r>
    </w:p>
    <w:p w:rsidR="00424FD1" w:rsidRPr="00B32048" w:rsidRDefault="000A4672" w:rsidP="00D254B0">
      <w:pPr>
        <w:tabs>
          <w:tab w:val="right" w:leader="dot" w:pos="9923"/>
        </w:tabs>
        <w:ind w:left="701" w:right="-853" w:firstLine="499"/>
        <w:jc w:val="both"/>
        <w:rPr>
          <w:rFonts w:ascii="Microsoft Sans Serif" w:hAnsi="Microsoft Sans Serif" w:cs="Microsoft Sans Serif"/>
          <w:sz w:val="18"/>
          <w:szCs w:val="18"/>
        </w:rPr>
      </w:pPr>
      <w:r w:rsidRPr="00B32048">
        <w:rPr>
          <w:rFonts w:ascii="Microsoft Sans Serif" w:hAnsi="Microsoft Sans Serif" w:cs="Microsoft Sans Serif"/>
          <w:sz w:val="18"/>
          <w:szCs w:val="18"/>
        </w:rPr>
        <w:t xml:space="preserve">     </w:t>
      </w:r>
      <w:r w:rsidR="00424FD1" w:rsidRPr="00B32048">
        <w:rPr>
          <w:rFonts w:ascii="Microsoft Sans Serif" w:hAnsi="Microsoft Sans Serif" w:cs="Microsoft Sans Serif"/>
          <w:sz w:val="18"/>
          <w:szCs w:val="18"/>
        </w:rPr>
        <w:t>-</w:t>
      </w:r>
      <w:r w:rsidR="00424FD1" w:rsidRPr="00B32048">
        <w:rPr>
          <w:rFonts w:ascii="Microsoft Sans Serif" w:hAnsi="Microsoft Sans Serif" w:cs="Microsoft Sans Serif"/>
          <w:i/>
          <w:sz w:val="18"/>
          <w:szCs w:val="18"/>
        </w:rPr>
        <w:t xml:space="preserve"> </w:t>
      </w:r>
      <w:r w:rsidR="00424FD1" w:rsidRPr="00B32048">
        <w:rPr>
          <w:rFonts w:ascii="Microsoft Sans Serif" w:hAnsi="Microsoft Sans Serif" w:cs="Microsoft Sans Serif"/>
          <w:sz w:val="18"/>
          <w:szCs w:val="18"/>
        </w:rPr>
        <w:t>Centre de Gestion du Loir-et-Cher</w:t>
      </w:r>
    </w:p>
    <w:p w:rsidR="00D254B0" w:rsidRPr="00B32048" w:rsidRDefault="00D254B0" w:rsidP="001216BA">
      <w:pPr>
        <w:rPr>
          <w:rFonts w:ascii="Microsoft Sans Serif" w:hAnsi="Microsoft Sans Serif" w:cs="Microsoft Sans Serif"/>
          <w:sz w:val="18"/>
        </w:rPr>
      </w:pPr>
    </w:p>
    <w:p w:rsidR="00D254B0" w:rsidRPr="000A4672" w:rsidRDefault="00D254B0" w:rsidP="00D254B0">
      <w:pPr>
        <w:tabs>
          <w:tab w:val="left" w:pos="1418"/>
          <w:tab w:val="right" w:leader="dot" w:pos="9923"/>
        </w:tabs>
        <w:ind w:right="-853" w:firstLine="5103"/>
        <w:rPr>
          <w:rFonts w:ascii="Arial" w:hAnsi="Arial" w:cs="Arial"/>
          <w:sz w:val="16"/>
          <w:szCs w:val="16"/>
        </w:rPr>
      </w:pPr>
      <w:r w:rsidRPr="000A4672">
        <w:rPr>
          <w:rFonts w:ascii="Arial" w:hAnsi="Arial" w:cs="Arial"/>
          <w:sz w:val="16"/>
          <w:szCs w:val="16"/>
        </w:rPr>
        <w:t>Fait à ………………….., le ……………….,</w:t>
      </w:r>
    </w:p>
    <w:p w:rsidR="00D254B0" w:rsidRPr="000A4672" w:rsidRDefault="00D254B0" w:rsidP="00D254B0">
      <w:pPr>
        <w:tabs>
          <w:tab w:val="left" w:pos="1418"/>
          <w:tab w:val="right" w:leader="dot" w:pos="9923"/>
        </w:tabs>
        <w:ind w:left="5103" w:right="-853"/>
        <w:rPr>
          <w:rFonts w:ascii="Arial" w:hAnsi="Arial" w:cs="Arial"/>
          <w:sz w:val="16"/>
          <w:szCs w:val="16"/>
        </w:rPr>
      </w:pPr>
      <w:r w:rsidRPr="000A4672">
        <w:rPr>
          <w:rFonts w:ascii="Arial" w:hAnsi="Arial" w:cs="Arial"/>
          <w:sz w:val="16"/>
          <w:szCs w:val="16"/>
        </w:rPr>
        <w:t xml:space="preserve">Le Maire </w:t>
      </w:r>
      <w:r w:rsidRPr="000A4672">
        <w:rPr>
          <w:rFonts w:ascii="Arial" w:hAnsi="Arial" w:cs="Arial"/>
          <w:b/>
          <w:sz w:val="16"/>
          <w:szCs w:val="16"/>
          <w:u w:val="single"/>
        </w:rPr>
        <w:t>OU</w:t>
      </w:r>
      <w:r w:rsidRPr="000A4672">
        <w:rPr>
          <w:rFonts w:ascii="Arial" w:hAnsi="Arial" w:cs="Arial"/>
          <w:sz w:val="16"/>
          <w:szCs w:val="16"/>
        </w:rPr>
        <w:t xml:space="preserve"> Le Président </w:t>
      </w:r>
    </w:p>
    <w:p w:rsidR="00FA55D1" w:rsidRPr="000A4672" w:rsidRDefault="00D254B0" w:rsidP="000A4672">
      <w:pPr>
        <w:tabs>
          <w:tab w:val="left" w:pos="1418"/>
          <w:tab w:val="right" w:leader="dot" w:pos="9923"/>
        </w:tabs>
        <w:ind w:left="5103" w:right="-853"/>
        <w:rPr>
          <w:rFonts w:ascii="Arial" w:hAnsi="Arial" w:cs="Arial"/>
          <w:i/>
          <w:sz w:val="16"/>
          <w:szCs w:val="16"/>
        </w:rPr>
      </w:pPr>
      <w:r w:rsidRPr="000A4672">
        <w:rPr>
          <w:rFonts w:ascii="Arial" w:hAnsi="Arial" w:cs="Arial"/>
          <w:i/>
          <w:sz w:val="16"/>
          <w:szCs w:val="16"/>
        </w:rPr>
        <w:t>(porter les prénom et nom de l'autorité territoriale)</w:t>
      </w:r>
    </w:p>
    <w:p w:rsidR="00D254B0" w:rsidRPr="00FA55D1" w:rsidRDefault="00D254B0" w:rsidP="00D254B0">
      <w:pPr>
        <w:ind w:right="5385"/>
        <w:jc w:val="both"/>
        <w:rPr>
          <w:rFonts w:ascii="Arial" w:hAnsi="Arial" w:cs="Arial"/>
          <w:sz w:val="14"/>
          <w:szCs w:val="16"/>
        </w:rPr>
      </w:pPr>
      <w:r w:rsidRPr="00FA55D1">
        <w:rPr>
          <w:rFonts w:ascii="Arial" w:hAnsi="Arial" w:cs="Arial"/>
          <w:sz w:val="14"/>
          <w:szCs w:val="16"/>
        </w:rPr>
        <w:t xml:space="preserve">Le Maire </w:t>
      </w:r>
      <w:r w:rsidRPr="00FA55D1">
        <w:rPr>
          <w:rFonts w:ascii="Arial" w:hAnsi="Arial" w:cs="Arial"/>
          <w:b/>
          <w:sz w:val="14"/>
          <w:szCs w:val="16"/>
          <w:u w:val="single"/>
        </w:rPr>
        <w:t>OU</w:t>
      </w:r>
      <w:r w:rsidRPr="00FA55D1">
        <w:rPr>
          <w:rFonts w:ascii="Arial" w:hAnsi="Arial" w:cs="Arial"/>
          <w:sz w:val="14"/>
          <w:szCs w:val="16"/>
        </w:rPr>
        <w:t xml:space="preserve"> Le Président</w:t>
      </w:r>
    </w:p>
    <w:p w:rsidR="003E2B4F" w:rsidRPr="00FA55D1" w:rsidRDefault="003E2B4F" w:rsidP="003E2B4F">
      <w:pPr>
        <w:ind w:left="142" w:right="5810"/>
        <w:rPr>
          <w:rFonts w:ascii="Arial" w:hAnsi="Arial" w:cs="Arial"/>
          <w:sz w:val="14"/>
          <w:szCs w:val="16"/>
        </w:rPr>
      </w:pPr>
      <w:r w:rsidRPr="00FA55D1">
        <w:rPr>
          <w:rFonts w:ascii="Arial" w:hAnsi="Arial" w:cs="Arial"/>
          <w:sz w:val="14"/>
          <w:szCs w:val="16"/>
        </w:rPr>
        <w:t>- certifie sous sa responsabilité le caractère exécutoire de cet acte,</w:t>
      </w:r>
    </w:p>
    <w:p w:rsidR="003E2B4F" w:rsidRPr="00FA55D1" w:rsidRDefault="003E2B4F" w:rsidP="003E2B4F">
      <w:pPr>
        <w:ind w:left="142" w:right="5810"/>
        <w:jc w:val="both"/>
        <w:rPr>
          <w:rFonts w:ascii="Arial" w:hAnsi="Arial" w:cs="Arial"/>
          <w:sz w:val="14"/>
          <w:szCs w:val="16"/>
        </w:rPr>
      </w:pPr>
      <w:r w:rsidRPr="00FA55D1">
        <w:rPr>
          <w:rFonts w:ascii="Arial" w:hAnsi="Arial" w:cs="Arial"/>
          <w:sz w:val="14"/>
          <w:szCs w:val="16"/>
        </w:rPr>
        <w:t>- informe que le présent arrêté peut faire l'objet d'un recours contentieux devant le tribunal administratif d</w:t>
      </w:r>
      <w:r w:rsidR="002D5733">
        <w:rPr>
          <w:rFonts w:ascii="Arial" w:hAnsi="Arial" w:cs="Arial"/>
          <w:sz w:val="14"/>
          <w:szCs w:val="16"/>
        </w:rPr>
        <w:t>’Orléans</w:t>
      </w:r>
      <w:r w:rsidRPr="00FA55D1">
        <w:rPr>
          <w:rFonts w:ascii="Arial" w:hAnsi="Arial" w:cs="Arial"/>
          <w:sz w:val="14"/>
          <w:szCs w:val="16"/>
        </w:rPr>
        <w:t xml:space="preserve"> dans un délai de deux mois à compter de sa notification.</w:t>
      </w:r>
    </w:p>
    <w:p w:rsidR="00D254B0" w:rsidRPr="00FA55D1" w:rsidRDefault="00D254B0" w:rsidP="00D254B0">
      <w:pPr>
        <w:ind w:right="5385"/>
        <w:jc w:val="both"/>
        <w:rPr>
          <w:rFonts w:ascii="Arial" w:hAnsi="Arial" w:cs="Arial"/>
          <w:sz w:val="14"/>
          <w:szCs w:val="16"/>
        </w:rPr>
      </w:pPr>
    </w:p>
    <w:p w:rsidR="00D254B0" w:rsidRPr="00FA55D1" w:rsidRDefault="00D254B0" w:rsidP="00D254B0">
      <w:pPr>
        <w:ind w:right="5385"/>
        <w:jc w:val="both"/>
        <w:rPr>
          <w:rFonts w:ascii="Arial" w:hAnsi="Arial" w:cs="Arial"/>
          <w:sz w:val="14"/>
          <w:szCs w:val="16"/>
        </w:rPr>
      </w:pPr>
      <w:r w:rsidRPr="00FA55D1">
        <w:rPr>
          <w:rFonts w:ascii="Arial" w:hAnsi="Arial" w:cs="Arial"/>
          <w:sz w:val="14"/>
          <w:szCs w:val="16"/>
        </w:rPr>
        <w:t>Notifié le …………………………….,</w:t>
      </w:r>
    </w:p>
    <w:p w:rsidR="00D254B0" w:rsidRPr="00FA55D1" w:rsidRDefault="00D254B0" w:rsidP="00DC021D">
      <w:pPr>
        <w:ind w:right="5385"/>
        <w:jc w:val="both"/>
        <w:rPr>
          <w:rFonts w:ascii="Arial" w:hAnsi="Arial" w:cs="Arial"/>
          <w:sz w:val="18"/>
        </w:rPr>
      </w:pPr>
      <w:r w:rsidRPr="00FA55D1">
        <w:rPr>
          <w:rFonts w:ascii="Arial" w:hAnsi="Arial" w:cs="Arial"/>
          <w:sz w:val="14"/>
          <w:szCs w:val="16"/>
        </w:rPr>
        <w:t>Signature de l'agent,</w:t>
      </w:r>
    </w:p>
    <w:sectPr w:rsidR="00D254B0" w:rsidRPr="00FA55D1" w:rsidSect="00D254B0">
      <w:footerReference w:type="default" r:id="rId7"/>
      <w:footnotePr>
        <w:numRestart w:val="eachSect"/>
      </w:footnotePr>
      <w:pgSz w:w="11907" w:h="16840" w:code="9"/>
      <w:pgMar w:top="488" w:right="851" w:bottom="163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20" w:rsidRDefault="00711420">
      <w:r>
        <w:separator/>
      </w:r>
    </w:p>
  </w:endnote>
  <w:endnote w:type="continuationSeparator" w:id="0">
    <w:p w:rsidR="00711420" w:rsidRDefault="007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20" w:rsidRDefault="00711420" w:rsidP="00D254B0">
    <w:pPr>
      <w:pStyle w:val="Pieddepage"/>
      <w:tabs>
        <w:tab w:val="clear" w:pos="9072"/>
        <w:tab w:val="right" w:pos="10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20" w:rsidRDefault="00711420">
      <w:r>
        <w:separator/>
      </w:r>
    </w:p>
  </w:footnote>
  <w:footnote w:type="continuationSeparator" w:id="0">
    <w:p w:rsidR="00711420" w:rsidRDefault="007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421"/>
    <w:multiLevelType w:val="singleLevel"/>
    <w:tmpl w:val="07E2E7F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 w15:restartNumberingAfterBreak="0">
    <w:nsid w:val="0D872987"/>
    <w:multiLevelType w:val="singleLevel"/>
    <w:tmpl w:val="B8B80EB6"/>
    <w:lvl w:ilvl="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hint="default"/>
      </w:rPr>
    </w:lvl>
  </w:abstractNum>
  <w:abstractNum w:abstractNumId="2" w15:restartNumberingAfterBreak="0">
    <w:nsid w:val="52A42839"/>
    <w:multiLevelType w:val="singleLevel"/>
    <w:tmpl w:val="8278D212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15"/>
    <w:rsid w:val="00035DEA"/>
    <w:rsid w:val="00040AC6"/>
    <w:rsid w:val="00063333"/>
    <w:rsid w:val="00096102"/>
    <w:rsid w:val="000A4672"/>
    <w:rsid w:val="000E1D47"/>
    <w:rsid w:val="000F5A0B"/>
    <w:rsid w:val="00102C6B"/>
    <w:rsid w:val="00110683"/>
    <w:rsid w:val="001216BA"/>
    <w:rsid w:val="00150B9E"/>
    <w:rsid w:val="00156402"/>
    <w:rsid w:val="00166EF0"/>
    <w:rsid w:val="00194CA8"/>
    <w:rsid w:val="0019654F"/>
    <w:rsid w:val="001A6519"/>
    <w:rsid w:val="001B7EA7"/>
    <w:rsid w:val="001D1E49"/>
    <w:rsid w:val="001D3651"/>
    <w:rsid w:val="001D3FF5"/>
    <w:rsid w:val="001E4F08"/>
    <w:rsid w:val="002071B9"/>
    <w:rsid w:val="00215C01"/>
    <w:rsid w:val="002671FF"/>
    <w:rsid w:val="00280332"/>
    <w:rsid w:val="002A06F7"/>
    <w:rsid w:val="002C623B"/>
    <w:rsid w:val="002D5733"/>
    <w:rsid w:val="00303EEE"/>
    <w:rsid w:val="00310187"/>
    <w:rsid w:val="00324C70"/>
    <w:rsid w:val="0033370F"/>
    <w:rsid w:val="00372EC7"/>
    <w:rsid w:val="00376D57"/>
    <w:rsid w:val="003B4219"/>
    <w:rsid w:val="003D7268"/>
    <w:rsid w:val="003D7315"/>
    <w:rsid w:val="003E2B4F"/>
    <w:rsid w:val="0041543A"/>
    <w:rsid w:val="00424FD1"/>
    <w:rsid w:val="00432A3B"/>
    <w:rsid w:val="00432DCD"/>
    <w:rsid w:val="004416D6"/>
    <w:rsid w:val="00451F5C"/>
    <w:rsid w:val="00460C12"/>
    <w:rsid w:val="00465279"/>
    <w:rsid w:val="0049728C"/>
    <w:rsid w:val="004B2D99"/>
    <w:rsid w:val="004B7D21"/>
    <w:rsid w:val="004C4FBC"/>
    <w:rsid w:val="004C67F4"/>
    <w:rsid w:val="004C7204"/>
    <w:rsid w:val="004D3760"/>
    <w:rsid w:val="004D6C84"/>
    <w:rsid w:val="004F166F"/>
    <w:rsid w:val="004F4862"/>
    <w:rsid w:val="0052723D"/>
    <w:rsid w:val="0053756E"/>
    <w:rsid w:val="0059568A"/>
    <w:rsid w:val="005C5C4F"/>
    <w:rsid w:val="005E4982"/>
    <w:rsid w:val="005E5C0E"/>
    <w:rsid w:val="00607962"/>
    <w:rsid w:val="00613881"/>
    <w:rsid w:val="006838CB"/>
    <w:rsid w:val="006A214C"/>
    <w:rsid w:val="006D0A22"/>
    <w:rsid w:val="006D7700"/>
    <w:rsid w:val="00711420"/>
    <w:rsid w:val="00721572"/>
    <w:rsid w:val="007429F4"/>
    <w:rsid w:val="00774C25"/>
    <w:rsid w:val="007C4A9F"/>
    <w:rsid w:val="007E70FB"/>
    <w:rsid w:val="007F4CC0"/>
    <w:rsid w:val="00810B9B"/>
    <w:rsid w:val="0082736D"/>
    <w:rsid w:val="00862092"/>
    <w:rsid w:val="0087558F"/>
    <w:rsid w:val="00884E8F"/>
    <w:rsid w:val="008C0A23"/>
    <w:rsid w:val="008D22D7"/>
    <w:rsid w:val="008F0D12"/>
    <w:rsid w:val="00936067"/>
    <w:rsid w:val="0094702F"/>
    <w:rsid w:val="00963368"/>
    <w:rsid w:val="00973553"/>
    <w:rsid w:val="009934CC"/>
    <w:rsid w:val="009939D9"/>
    <w:rsid w:val="00993D06"/>
    <w:rsid w:val="009C0BB4"/>
    <w:rsid w:val="009E568A"/>
    <w:rsid w:val="009F34F9"/>
    <w:rsid w:val="00A33DB4"/>
    <w:rsid w:val="00A60BEB"/>
    <w:rsid w:val="00A82607"/>
    <w:rsid w:val="00AC41F1"/>
    <w:rsid w:val="00AE5055"/>
    <w:rsid w:val="00B26FD3"/>
    <w:rsid w:val="00B32048"/>
    <w:rsid w:val="00B33298"/>
    <w:rsid w:val="00B37931"/>
    <w:rsid w:val="00B524B6"/>
    <w:rsid w:val="00B55456"/>
    <w:rsid w:val="00B6768A"/>
    <w:rsid w:val="00BB1991"/>
    <w:rsid w:val="00BD4B11"/>
    <w:rsid w:val="00BD534A"/>
    <w:rsid w:val="00C017A4"/>
    <w:rsid w:val="00C15027"/>
    <w:rsid w:val="00C22C60"/>
    <w:rsid w:val="00C247D5"/>
    <w:rsid w:val="00C34431"/>
    <w:rsid w:val="00C344A2"/>
    <w:rsid w:val="00C42F0B"/>
    <w:rsid w:val="00C54000"/>
    <w:rsid w:val="00C64717"/>
    <w:rsid w:val="00C84503"/>
    <w:rsid w:val="00C974D4"/>
    <w:rsid w:val="00CC5404"/>
    <w:rsid w:val="00CD01B6"/>
    <w:rsid w:val="00CE27EA"/>
    <w:rsid w:val="00D0185F"/>
    <w:rsid w:val="00D115F2"/>
    <w:rsid w:val="00D254B0"/>
    <w:rsid w:val="00D25640"/>
    <w:rsid w:val="00D81C63"/>
    <w:rsid w:val="00D93392"/>
    <w:rsid w:val="00DC021D"/>
    <w:rsid w:val="00DF7348"/>
    <w:rsid w:val="00E22D5C"/>
    <w:rsid w:val="00E50DFA"/>
    <w:rsid w:val="00E60639"/>
    <w:rsid w:val="00E71F2A"/>
    <w:rsid w:val="00EA5A91"/>
    <w:rsid w:val="00EA734B"/>
    <w:rsid w:val="00EB1679"/>
    <w:rsid w:val="00EC731E"/>
    <w:rsid w:val="00EF777A"/>
    <w:rsid w:val="00F11BC8"/>
    <w:rsid w:val="00F17F03"/>
    <w:rsid w:val="00F214D3"/>
    <w:rsid w:val="00F27349"/>
    <w:rsid w:val="00F9041C"/>
    <w:rsid w:val="00FA55D1"/>
    <w:rsid w:val="00FC5FF9"/>
    <w:rsid w:val="00FD5D5B"/>
    <w:rsid w:val="00FD6FB6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E4D8C-E0AA-4F34-A262-7390B27E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CC"/>
  </w:style>
  <w:style w:type="paragraph" w:styleId="Titre1">
    <w:name w:val="heading 1"/>
    <w:basedOn w:val="Normal"/>
    <w:next w:val="Normal"/>
    <w:qFormat/>
    <w:rsid w:val="009934CC"/>
    <w:pPr>
      <w:keepNext/>
      <w:spacing w:line="240" w:lineRule="exact"/>
      <w:jc w:val="center"/>
      <w:outlineLvl w:val="0"/>
    </w:pPr>
    <w:rPr>
      <w:rFonts w:ascii="Algerian" w:hAnsi="Algerian"/>
      <w:sz w:val="24"/>
      <w:szCs w:val="24"/>
    </w:rPr>
  </w:style>
  <w:style w:type="paragraph" w:styleId="Titre3">
    <w:name w:val="heading 3"/>
    <w:basedOn w:val="Normal"/>
    <w:next w:val="Normal"/>
    <w:qFormat/>
    <w:rsid w:val="00BD4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9934CC"/>
    <w:pPr>
      <w:keepNext/>
      <w:spacing w:line="240" w:lineRule="exact"/>
      <w:jc w:val="center"/>
      <w:outlineLvl w:val="4"/>
    </w:pPr>
    <w:rPr>
      <w:rFonts w:ascii="Britannic Bold" w:hAnsi="Britannic Bol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">
    <w:name w:val="A2"/>
    <w:basedOn w:val="Corpsdetexte"/>
    <w:autoRedefine/>
    <w:rsid w:val="00BD4B11"/>
    <w:pPr>
      <w:shd w:val="clear" w:color="auto" w:fill="FFFFFF"/>
      <w:spacing w:after="0"/>
      <w:jc w:val="center"/>
    </w:pPr>
    <w:rPr>
      <w:rFonts w:ascii="Cooper Black" w:hAnsi="Cooper Black" w:cs="Arial"/>
      <w:b/>
      <w:i/>
      <w:sz w:val="60"/>
      <w:szCs w:val="22"/>
      <w:u w:val="single"/>
    </w:rPr>
  </w:style>
  <w:style w:type="paragraph" w:styleId="Corpsdetexte">
    <w:name w:val="Body Text"/>
    <w:basedOn w:val="Normal"/>
    <w:rsid w:val="00BD4B11"/>
    <w:pPr>
      <w:spacing w:after="120"/>
    </w:pPr>
  </w:style>
  <w:style w:type="paragraph" w:customStyle="1" w:styleId="A1">
    <w:name w:val="A1"/>
    <w:basedOn w:val="Titre"/>
    <w:autoRedefine/>
    <w:rsid w:val="00BD4B11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30" w:color="auto" w:fill="auto"/>
      <w:ind w:left="567" w:right="567"/>
    </w:pPr>
    <w:rPr>
      <w:rFonts w:ascii="Verdana" w:hAnsi="Verdana"/>
      <w:b w:val="0"/>
      <w:sz w:val="48"/>
    </w:rPr>
  </w:style>
  <w:style w:type="paragraph" w:styleId="Titre">
    <w:name w:val="Title"/>
    <w:basedOn w:val="Normal"/>
    <w:qFormat/>
    <w:rsid w:val="00BD4B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3">
    <w:name w:val="A3"/>
    <w:basedOn w:val="Corpsdetexte"/>
    <w:autoRedefine/>
    <w:rsid w:val="00BD4B11"/>
    <w:pPr>
      <w:spacing w:after="0"/>
      <w:jc w:val="center"/>
    </w:pPr>
    <w:rPr>
      <w:rFonts w:ascii="Cooper Black" w:hAnsi="Cooper Black" w:cs="Arial"/>
      <w:sz w:val="60"/>
      <w:szCs w:val="22"/>
    </w:rPr>
  </w:style>
  <w:style w:type="paragraph" w:customStyle="1" w:styleId="A4">
    <w:name w:val="A4"/>
    <w:basedOn w:val="Titre3"/>
    <w:autoRedefine/>
    <w:rsid w:val="00BD4B11"/>
    <w:pPr>
      <w:pBdr>
        <w:top w:val="single" w:sz="12" w:space="10" w:color="auto" w:shadow="1"/>
        <w:left w:val="single" w:sz="12" w:space="4" w:color="auto" w:shadow="1"/>
        <w:bottom w:val="single" w:sz="12" w:space="10" w:color="auto" w:shadow="1"/>
        <w:right w:val="single" w:sz="12" w:space="4" w:color="auto" w:shadow="1"/>
      </w:pBdr>
      <w:spacing w:before="0" w:after="0"/>
      <w:ind w:left="567" w:right="1531" w:firstLine="284"/>
    </w:pPr>
    <w:rPr>
      <w:rFonts w:ascii="Times New Roman" w:hAnsi="Times New Roman" w:cs="Times New Roman"/>
      <w:sz w:val="34"/>
      <w:szCs w:val="22"/>
    </w:rPr>
  </w:style>
  <w:style w:type="paragraph" w:styleId="TM5">
    <w:name w:val="toc 5"/>
    <w:basedOn w:val="Normal"/>
    <w:next w:val="Normal"/>
    <w:autoRedefine/>
    <w:semiHidden/>
    <w:rsid w:val="000E1D47"/>
    <w:pPr>
      <w:ind w:left="800"/>
    </w:pPr>
    <w:rPr>
      <w:b/>
    </w:rPr>
  </w:style>
  <w:style w:type="paragraph" w:styleId="TM6">
    <w:name w:val="toc 6"/>
    <w:basedOn w:val="Normal"/>
    <w:next w:val="Normal"/>
    <w:autoRedefine/>
    <w:semiHidden/>
    <w:rsid w:val="000E1D47"/>
    <w:pPr>
      <w:ind w:left="1000"/>
    </w:pPr>
    <w:rPr>
      <w:b/>
      <w:sz w:val="28"/>
      <w:u w:val="single"/>
    </w:rPr>
  </w:style>
  <w:style w:type="paragraph" w:styleId="TM1">
    <w:name w:val="toc 1"/>
    <w:basedOn w:val="Normal"/>
    <w:next w:val="Normal"/>
    <w:autoRedefine/>
    <w:semiHidden/>
    <w:rsid w:val="000E1D47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B3B3B3"/>
      <w:spacing w:before="240" w:after="240"/>
    </w:pPr>
    <w:rPr>
      <w:b/>
      <w:sz w:val="28"/>
    </w:rPr>
  </w:style>
  <w:style w:type="paragraph" w:styleId="TM2">
    <w:name w:val="toc 2"/>
    <w:basedOn w:val="Normal"/>
    <w:next w:val="Normal"/>
    <w:autoRedefine/>
    <w:semiHidden/>
    <w:rsid w:val="000E1D47"/>
    <w:pPr>
      <w:spacing w:before="240" w:after="240"/>
      <w:ind w:left="198"/>
    </w:pPr>
    <w:rPr>
      <w:b/>
      <w:i/>
      <w:sz w:val="32"/>
    </w:rPr>
  </w:style>
  <w:style w:type="paragraph" w:styleId="TM3">
    <w:name w:val="toc 3"/>
    <w:basedOn w:val="Normal"/>
    <w:next w:val="Normal"/>
    <w:autoRedefine/>
    <w:semiHidden/>
    <w:rsid w:val="000E1D47"/>
    <w:pPr>
      <w:spacing w:before="240" w:after="240"/>
      <w:ind w:left="403"/>
    </w:pPr>
    <w:rPr>
      <w:b/>
    </w:rPr>
  </w:style>
  <w:style w:type="paragraph" w:styleId="TM4">
    <w:name w:val="toc 4"/>
    <w:basedOn w:val="Normal"/>
    <w:next w:val="Normal"/>
    <w:autoRedefine/>
    <w:semiHidden/>
    <w:rsid w:val="000E1D47"/>
    <w:pPr>
      <w:spacing w:before="120" w:after="120"/>
      <w:ind w:left="601"/>
    </w:pPr>
  </w:style>
  <w:style w:type="paragraph" w:styleId="Corpsdetexte2">
    <w:name w:val="Body Text 2"/>
    <w:basedOn w:val="Normal"/>
    <w:rsid w:val="009934CC"/>
    <w:pPr>
      <w:jc w:val="both"/>
    </w:pPr>
    <w:rPr>
      <w:rFonts w:ascii="Arial" w:hAnsi="Arial" w:cs="Arial"/>
      <w:sz w:val="22"/>
      <w:szCs w:val="22"/>
    </w:rPr>
  </w:style>
  <w:style w:type="paragraph" w:customStyle="1" w:styleId="A0">
    <w:name w:val="A0"/>
    <w:basedOn w:val="Corpsdetexte2"/>
    <w:rsid w:val="009934CC"/>
    <w:pPr>
      <w:pBdr>
        <w:top w:val="thickThinSmallGap" w:sz="24" w:space="18" w:color="auto" w:shadow="1"/>
        <w:left w:val="thickThinSmallGap" w:sz="24" w:space="18" w:color="auto" w:shadow="1"/>
        <w:bottom w:val="thickThinSmallGap" w:sz="24" w:space="18" w:color="auto" w:shadow="1"/>
        <w:right w:val="thickThinSmallGap" w:sz="24" w:space="18" w:color="auto" w:shadow="1"/>
      </w:pBdr>
      <w:jc w:val="center"/>
    </w:pPr>
    <w:rPr>
      <w:rFonts w:ascii="Times New Roman" w:hAnsi="Times New Roman"/>
      <w:b/>
      <w:sz w:val="48"/>
      <w:szCs w:val="32"/>
    </w:rPr>
  </w:style>
  <w:style w:type="paragraph" w:customStyle="1" w:styleId="A32">
    <w:name w:val="A32"/>
    <w:basedOn w:val="Normal"/>
    <w:rsid w:val="009934CC"/>
    <w:pPr>
      <w:jc w:val="center"/>
    </w:pPr>
    <w:rPr>
      <w:rFonts w:ascii="Britannic Bold" w:hAnsi="Britannic Bold" w:cs="Arial"/>
      <w:sz w:val="52"/>
      <w:szCs w:val="22"/>
    </w:rPr>
  </w:style>
  <w:style w:type="paragraph" w:customStyle="1" w:styleId="A51">
    <w:name w:val="A51"/>
    <w:basedOn w:val="Normal"/>
    <w:autoRedefine/>
    <w:rsid w:val="008C0A23"/>
    <w:pPr>
      <w:jc w:val="center"/>
    </w:pPr>
    <w:rPr>
      <w:rFonts w:ascii="Bookman Old Style" w:hAnsi="Bookman Old Style"/>
      <w:b/>
      <w:sz w:val="24"/>
      <w:szCs w:val="22"/>
      <w:u w:val="single"/>
    </w:rPr>
  </w:style>
  <w:style w:type="paragraph" w:styleId="Normalcentr">
    <w:name w:val="Block Text"/>
    <w:basedOn w:val="Normal"/>
    <w:rsid w:val="00D254B0"/>
    <w:pPr>
      <w:keepLines/>
      <w:pBdr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between w:val="single" w:sz="24" w:space="0" w:color="000000"/>
      </w:pBdr>
      <w:shd w:val="pct20" w:color="auto" w:fill="auto"/>
      <w:ind w:left="2268" w:right="2268"/>
      <w:jc w:val="center"/>
    </w:pPr>
    <w:rPr>
      <w:rFonts w:ascii="Bookman Old Style" w:hAnsi="Bookman Old Style"/>
      <w:b/>
      <w:bCs/>
      <w:i/>
      <w:iCs/>
      <w:sz w:val="24"/>
      <w:szCs w:val="24"/>
    </w:rPr>
  </w:style>
  <w:style w:type="paragraph" w:styleId="En-tte">
    <w:name w:val="header"/>
    <w:basedOn w:val="Normal"/>
    <w:rsid w:val="00D254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54B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50D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C4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977631AE</Template>
  <TotalTime>0</TotalTime>
  <Pages>1</Pages>
  <Words>500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MORBIHAN</vt:lpstr>
    </vt:vector>
  </TitlesOfParts>
  <Company>Centre de Gestion de la FPT 56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MORBIHAN</dc:title>
  <dc:subject/>
  <dc:creator>ccornec</dc:creator>
  <cp:keywords/>
  <dc:description/>
  <cp:lastModifiedBy>Brigitte Legendre</cp:lastModifiedBy>
  <cp:revision>2</cp:revision>
  <cp:lastPrinted>2011-03-24T14:07:00Z</cp:lastPrinted>
  <dcterms:created xsi:type="dcterms:W3CDTF">2017-10-04T12:52:00Z</dcterms:created>
  <dcterms:modified xsi:type="dcterms:W3CDTF">2017-10-04T12:52:00Z</dcterms:modified>
</cp:coreProperties>
</file>