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CFCB0" w14:textId="77777777" w:rsidR="003527A0" w:rsidRDefault="003527A0" w:rsidP="000F2173">
      <w:pPr>
        <w:pStyle w:val="Sansinterligne"/>
        <w:jc w:val="both"/>
        <w:rPr>
          <w:rFonts w:cstheme="minorHAnsi"/>
          <w:b/>
          <w:bCs/>
          <w:highlight w:val="yellow"/>
        </w:rPr>
      </w:pPr>
    </w:p>
    <w:p w14:paraId="44D136B4" w14:textId="392848E6" w:rsidR="004465F8" w:rsidRPr="00020A7B" w:rsidRDefault="004465F8" w:rsidP="000F217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bCs/>
          <w:lang w:eastAsia="fr-FR"/>
        </w:rPr>
      </w:pPr>
      <w:r w:rsidRPr="00662621">
        <w:rPr>
          <w:rFonts w:cstheme="minorHAnsi"/>
          <w:b/>
          <w:bCs/>
          <w:color w:val="000000"/>
        </w:rPr>
        <w:t xml:space="preserve">Délibération relative </w:t>
      </w:r>
      <w:bookmarkStart w:id="0" w:name="_Hlk52533313"/>
      <w:r w:rsidRPr="00662621">
        <w:rPr>
          <w:rFonts w:cstheme="minorHAnsi"/>
          <w:b/>
          <w:bCs/>
          <w:color w:val="000000"/>
        </w:rPr>
        <w:t xml:space="preserve">à la mise en place de la </w:t>
      </w:r>
      <w:r w:rsidR="00020A7B" w:rsidRPr="00346355">
        <w:rPr>
          <w:rFonts w:cstheme="minorHAnsi"/>
          <w:b/>
          <w:bCs/>
          <w:lang w:eastAsia="fr-FR"/>
        </w:rPr>
        <w:t>prime « grand âge » pour certains personnels de la fonction publique territoriale</w:t>
      </w:r>
    </w:p>
    <w:bookmarkEnd w:id="0"/>
    <w:p w14:paraId="1684B56E" w14:textId="7C30EA70" w:rsidR="0001296A" w:rsidRPr="00662621" w:rsidRDefault="0001296A" w:rsidP="000F2173">
      <w:pPr>
        <w:pStyle w:val="Sansinterligne"/>
        <w:jc w:val="both"/>
        <w:rPr>
          <w:rFonts w:cstheme="minorHAnsi"/>
        </w:rPr>
      </w:pPr>
    </w:p>
    <w:p w14:paraId="5790C40F" w14:textId="7953D3F4" w:rsidR="00020A7B" w:rsidRPr="00020A7B" w:rsidRDefault="00020A7B" w:rsidP="000F2173">
      <w:pPr>
        <w:pStyle w:val="Sansinterligne"/>
        <w:jc w:val="both"/>
        <w:rPr>
          <w:rFonts w:cstheme="minorHAnsi"/>
          <w:i/>
          <w:iCs/>
          <w:lang w:eastAsia="fr-FR"/>
        </w:rPr>
      </w:pPr>
      <w:proofErr w:type="gramStart"/>
      <w:r w:rsidRPr="00020A7B">
        <w:rPr>
          <w:rFonts w:cstheme="minorHAnsi"/>
          <w:i/>
          <w:iCs/>
          <w:color w:val="000000"/>
          <w:u w:val="single"/>
        </w:rPr>
        <w:t>objet</w:t>
      </w:r>
      <w:proofErr w:type="gramEnd"/>
      <w:r w:rsidRPr="00020A7B">
        <w:rPr>
          <w:rFonts w:cstheme="minorHAnsi"/>
          <w:i/>
          <w:iCs/>
          <w:color w:val="000000"/>
          <w:u w:val="single"/>
        </w:rPr>
        <w:t xml:space="preserve"> :</w:t>
      </w:r>
      <w:r w:rsidRPr="00020A7B">
        <w:rPr>
          <w:rFonts w:cstheme="minorHAnsi"/>
          <w:i/>
          <w:iCs/>
          <w:color w:val="000000"/>
        </w:rPr>
        <w:t xml:space="preserve"> mise en place de la prime</w:t>
      </w:r>
      <w:r w:rsidRPr="00020A7B">
        <w:rPr>
          <w:rFonts w:cstheme="minorHAnsi"/>
          <w:i/>
          <w:iCs/>
          <w:lang w:eastAsia="fr-FR"/>
        </w:rPr>
        <w:t xml:space="preserve"> « grand âge » pour certains personnels de la fonction publique territoriale</w:t>
      </w:r>
    </w:p>
    <w:p w14:paraId="7E78BF3B" w14:textId="67BE63B1" w:rsidR="004465F8" w:rsidRPr="00662621" w:rsidRDefault="004465F8" w:rsidP="000F21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</w:p>
    <w:p w14:paraId="5BBBA4E3" w14:textId="77777777" w:rsidR="004465F8" w:rsidRPr="00662621" w:rsidRDefault="004465F8" w:rsidP="000F21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94D2D72" w14:textId="77777777" w:rsidR="004465F8" w:rsidRPr="00662621" w:rsidRDefault="004465F8" w:rsidP="000F21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62621">
        <w:rPr>
          <w:rFonts w:cstheme="minorHAnsi"/>
          <w:color w:val="000000"/>
        </w:rPr>
        <w:t xml:space="preserve">Le conseil ………………… (ou l’assemblée), </w:t>
      </w:r>
    </w:p>
    <w:p w14:paraId="20D567BA" w14:textId="77777777" w:rsidR="004465F8" w:rsidRPr="00662621" w:rsidRDefault="004465F8" w:rsidP="000F21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62621">
        <w:rPr>
          <w:rFonts w:cstheme="minorHAnsi"/>
          <w:color w:val="000000"/>
        </w:rPr>
        <w:t xml:space="preserve">Sur la proposition de M/Mme le/la Maire ou M/Mme le/la Président(e), </w:t>
      </w:r>
    </w:p>
    <w:p w14:paraId="35F9010B" w14:textId="77777777" w:rsidR="004465F8" w:rsidRPr="00662621" w:rsidRDefault="004465F8" w:rsidP="000F21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62621">
        <w:rPr>
          <w:rFonts w:cstheme="minorHAnsi"/>
          <w:b/>
          <w:bCs/>
          <w:color w:val="000000"/>
        </w:rPr>
        <w:t>Vu</w:t>
      </w:r>
      <w:r w:rsidRPr="00662621">
        <w:rPr>
          <w:rFonts w:cstheme="minorHAnsi"/>
          <w:color w:val="000000"/>
        </w:rPr>
        <w:t xml:space="preserve"> le Code Général des Collectivités Territoriales, </w:t>
      </w:r>
    </w:p>
    <w:p w14:paraId="2CA9DEDC" w14:textId="77777777" w:rsidR="004465F8" w:rsidRPr="00662621" w:rsidRDefault="004465F8" w:rsidP="000F21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62621">
        <w:rPr>
          <w:rFonts w:cstheme="minorHAnsi"/>
          <w:b/>
          <w:bCs/>
          <w:color w:val="000000"/>
        </w:rPr>
        <w:t>Vu</w:t>
      </w:r>
      <w:r w:rsidRPr="00662621">
        <w:rPr>
          <w:rFonts w:cstheme="minorHAnsi"/>
          <w:color w:val="000000"/>
        </w:rPr>
        <w:t xml:space="preserve"> la loi n° 83-634 du 13 juillet 1983 portant droits et obligations des fonctionnaires et notamment son article 20, </w:t>
      </w:r>
    </w:p>
    <w:p w14:paraId="0BD76BED" w14:textId="77777777" w:rsidR="004465F8" w:rsidRPr="00662621" w:rsidRDefault="004465F8" w:rsidP="000F21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62621">
        <w:rPr>
          <w:rFonts w:cstheme="minorHAnsi"/>
          <w:b/>
          <w:bCs/>
          <w:color w:val="000000"/>
        </w:rPr>
        <w:t>Vu</w:t>
      </w:r>
      <w:r w:rsidRPr="00662621">
        <w:rPr>
          <w:rFonts w:cstheme="minorHAnsi"/>
          <w:color w:val="000000"/>
        </w:rPr>
        <w:t xml:space="preserve"> la loi n° 84-53 du 26 janvier 1984 portant dispositions statutaires relatives à la Fonction Publique Territoriale et notamment son article 88, </w:t>
      </w:r>
    </w:p>
    <w:p w14:paraId="025765C7" w14:textId="0ABC29FB" w:rsidR="00403107" w:rsidRPr="00662621" w:rsidRDefault="00403107" w:rsidP="000F21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fr-FR"/>
        </w:rPr>
      </w:pPr>
      <w:r w:rsidRPr="00662621">
        <w:rPr>
          <w:rFonts w:cstheme="minorHAnsi"/>
          <w:b/>
          <w:bCs/>
          <w:lang w:eastAsia="fr-FR"/>
        </w:rPr>
        <w:t>Vu</w:t>
      </w:r>
      <w:r w:rsidRPr="00662621">
        <w:rPr>
          <w:rFonts w:cstheme="minorHAnsi"/>
          <w:lang w:eastAsia="fr-FR"/>
        </w:rPr>
        <w:t xml:space="preserve"> le décret n°</w:t>
      </w:r>
      <w:r w:rsidR="008B203B" w:rsidRPr="008B203B">
        <w:rPr>
          <w:rFonts w:cstheme="minorHAnsi"/>
          <w:lang w:eastAsia="fr-FR"/>
        </w:rPr>
        <w:t>2020-1189 du 29 septembre 2020 portant création d'une prime « Grand âge » pour certains personnels de la fonction publique territoriale</w:t>
      </w:r>
      <w:r w:rsidR="008B203B">
        <w:rPr>
          <w:rFonts w:cstheme="minorHAnsi"/>
          <w:lang w:eastAsia="fr-FR"/>
        </w:rPr>
        <w:t>,</w:t>
      </w:r>
    </w:p>
    <w:p w14:paraId="37926A5F" w14:textId="1CF329B2" w:rsidR="004465F8" w:rsidRPr="00662621" w:rsidRDefault="004465F8" w:rsidP="000F21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62621">
        <w:rPr>
          <w:rFonts w:cstheme="minorHAnsi"/>
          <w:b/>
          <w:bCs/>
          <w:color w:val="000000"/>
        </w:rPr>
        <w:t xml:space="preserve">Considérant </w:t>
      </w:r>
      <w:r w:rsidRPr="00662621">
        <w:rPr>
          <w:rFonts w:cstheme="minorHAnsi"/>
          <w:color w:val="000000"/>
        </w:rPr>
        <w:t xml:space="preserve">que des agents de la collectivité </w:t>
      </w:r>
      <w:r w:rsidR="008B203B" w:rsidRPr="008B203B">
        <w:rPr>
          <w:rFonts w:cstheme="minorHAnsi"/>
          <w:color w:val="000000"/>
        </w:rPr>
        <w:t>assur</w:t>
      </w:r>
      <w:r w:rsidR="008B203B">
        <w:rPr>
          <w:rFonts w:cstheme="minorHAnsi"/>
          <w:color w:val="000000"/>
        </w:rPr>
        <w:t>en</w:t>
      </w:r>
      <w:r w:rsidR="008B203B" w:rsidRPr="008B203B">
        <w:rPr>
          <w:rFonts w:cstheme="minorHAnsi"/>
          <w:color w:val="000000"/>
        </w:rPr>
        <w:t>t une fonction essentielle dans la prise en charge de personnes âgées relevant d'établissements publics créés et gérés par les centres communaux ou intercommunaux d'action sociale</w:t>
      </w:r>
      <w:r w:rsidR="008B203B">
        <w:rPr>
          <w:rFonts w:cstheme="minorHAnsi"/>
          <w:color w:val="000000"/>
        </w:rPr>
        <w:t xml:space="preserve"> et qu’il y a lieu de reconnaître cet engagement,</w:t>
      </w:r>
    </w:p>
    <w:p w14:paraId="2917D492" w14:textId="77777777" w:rsidR="004465F8" w:rsidRPr="00662621" w:rsidRDefault="004465F8" w:rsidP="000F21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A35BD50" w14:textId="5AB2B216" w:rsidR="004465F8" w:rsidRPr="00662621" w:rsidRDefault="004465F8" w:rsidP="000F21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62621">
        <w:rPr>
          <w:rFonts w:cstheme="minorHAnsi"/>
          <w:color w:val="000000"/>
        </w:rPr>
        <w:t>Le Conseil municipal</w:t>
      </w:r>
      <w:r w:rsidR="00403107" w:rsidRPr="00662621">
        <w:rPr>
          <w:rFonts w:cstheme="minorHAnsi"/>
          <w:color w:val="000000"/>
        </w:rPr>
        <w:t xml:space="preserve"> (ou l’assemblée)</w:t>
      </w:r>
      <w:r w:rsidRPr="00662621">
        <w:rPr>
          <w:rFonts w:cstheme="minorHAnsi"/>
          <w:color w:val="000000"/>
        </w:rPr>
        <w:t>, après en avoir délibéré, décide à l’unanimité (ou selon le vote suivant : …. voix pour, ……. voix contre et ……abstentions)</w:t>
      </w:r>
      <w:r w:rsidR="00403107" w:rsidRPr="00662621">
        <w:rPr>
          <w:rFonts w:cstheme="minorHAnsi"/>
          <w:color w:val="000000"/>
        </w:rPr>
        <w:t xml:space="preserve"> </w:t>
      </w:r>
      <w:r w:rsidRPr="00662621">
        <w:rPr>
          <w:rFonts w:cstheme="minorHAnsi"/>
          <w:color w:val="000000"/>
        </w:rPr>
        <w:t xml:space="preserve">: </w:t>
      </w:r>
    </w:p>
    <w:p w14:paraId="2D71094D" w14:textId="77777777" w:rsidR="004465F8" w:rsidRPr="00662621" w:rsidRDefault="004465F8" w:rsidP="000F21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AAC91E3" w14:textId="3FC9B11F" w:rsidR="004465F8" w:rsidRPr="00662621" w:rsidRDefault="004465F8" w:rsidP="000F2173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cstheme="minorHAnsi"/>
          <w:color w:val="000000"/>
        </w:rPr>
      </w:pPr>
      <w:r w:rsidRPr="00662621">
        <w:rPr>
          <w:rFonts w:cstheme="minorHAnsi"/>
          <w:color w:val="000000"/>
        </w:rPr>
        <w:t>-</w:t>
      </w:r>
      <w:r w:rsidR="00662621" w:rsidRPr="00662621">
        <w:rPr>
          <w:rFonts w:cstheme="minorHAnsi"/>
          <w:color w:val="000000"/>
        </w:rPr>
        <w:t>D</w:t>
      </w:r>
      <w:r w:rsidRPr="00662621">
        <w:rPr>
          <w:rFonts w:cstheme="minorHAnsi"/>
          <w:color w:val="000000"/>
        </w:rPr>
        <w:t>’instaurer</w:t>
      </w:r>
      <w:r w:rsidR="00BE1B64" w:rsidRPr="00662621">
        <w:rPr>
          <w:rFonts w:cstheme="minorHAnsi"/>
          <w:color w:val="000000"/>
        </w:rPr>
        <w:t xml:space="preserve">, </w:t>
      </w:r>
      <w:r w:rsidRPr="00662621">
        <w:rPr>
          <w:rFonts w:cstheme="minorHAnsi"/>
          <w:color w:val="000000"/>
        </w:rPr>
        <w:t>selon les modalités ci-après</w:t>
      </w:r>
      <w:r w:rsidR="00BE1B64" w:rsidRPr="00662621">
        <w:rPr>
          <w:rFonts w:cstheme="minorHAnsi"/>
          <w:color w:val="000000"/>
        </w:rPr>
        <w:t>,</w:t>
      </w:r>
      <w:r w:rsidRPr="00662621">
        <w:rPr>
          <w:rFonts w:cstheme="minorHAnsi"/>
          <w:color w:val="000000"/>
        </w:rPr>
        <w:t xml:space="preserve"> la prime </w:t>
      </w:r>
      <w:r w:rsidR="008B203B" w:rsidRPr="008B203B">
        <w:rPr>
          <w:rFonts w:cstheme="minorHAnsi"/>
          <w:color w:val="000000"/>
        </w:rPr>
        <w:t>« Grand âge » pour certains personnels de la fonction publique territoriale</w:t>
      </w:r>
      <w:r w:rsidR="008B203B">
        <w:rPr>
          <w:rFonts w:cstheme="minorHAnsi"/>
          <w:color w:val="000000"/>
        </w:rPr>
        <w:t xml:space="preserve"> </w:t>
      </w:r>
      <w:r w:rsidRPr="00662621">
        <w:rPr>
          <w:rFonts w:cstheme="minorHAnsi"/>
          <w:color w:val="000000"/>
        </w:rPr>
        <w:t xml:space="preserve">dans </w:t>
      </w:r>
      <w:r w:rsidR="00403107" w:rsidRPr="00662621">
        <w:rPr>
          <w:rFonts w:cstheme="minorHAnsi"/>
          <w:color w:val="000000"/>
        </w:rPr>
        <w:t>les conditions suivantes</w:t>
      </w:r>
      <w:r w:rsidRPr="00662621">
        <w:rPr>
          <w:rFonts w:cstheme="minorHAnsi"/>
          <w:color w:val="000000"/>
        </w:rPr>
        <w:t xml:space="preserve"> : </w:t>
      </w:r>
    </w:p>
    <w:p w14:paraId="0BA2666E" w14:textId="77777777" w:rsidR="004465F8" w:rsidRPr="00662621" w:rsidRDefault="004465F8" w:rsidP="000F2173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color w:val="000000"/>
        </w:rPr>
      </w:pPr>
    </w:p>
    <w:p w14:paraId="616F0822" w14:textId="04838412" w:rsidR="00BE1B64" w:rsidRPr="008A6FB3" w:rsidRDefault="004465F8" w:rsidP="000F2173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cstheme="minorHAnsi"/>
          <w:i/>
          <w:iCs/>
          <w:color w:val="000000"/>
        </w:rPr>
      </w:pPr>
      <w:r w:rsidRPr="00662621">
        <w:rPr>
          <w:rFonts w:cstheme="minorHAnsi"/>
          <w:color w:val="000000"/>
        </w:rPr>
        <w:t>-</w:t>
      </w:r>
      <w:r w:rsidR="00403107" w:rsidRPr="00662621">
        <w:rPr>
          <w:rFonts w:cstheme="minorHAnsi"/>
          <w:color w:val="000000"/>
        </w:rPr>
        <w:t>Exemple à adapter</w:t>
      </w:r>
      <w:r w:rsidR="00BE1B64" w:rsidRPr="00662621">
        <w:rPr>
          <w:rFonts w:cstheme="minorHAnsi"/>
          <w:color w:val="000000"/>
        </w:rPr>
        <w:t> :</w:t>
      </w:r>
      <w:r w:rsidR="00BE1B64" w:rsidRPr="00662621">
        <w:rPr>
          <w:rFonts w:cstheme="minorHAnsi"/>
          <w:i/>
          <w:iCs/>
          <w:color w:val="000000"/>
        </w:rPr>
        <w:t xml:space="preserve">Pour les agents du service </w:t>
      </w:r>
      <w:r w:rsidR="00BE1B64" w:rsidRPr="00662621">
        <w:rPr>
          <w:rFonts w:cstheme="minorHAnsi"/>
          <w:i/>
          <w:iCs/>
          <w:color w:val="000000"/>
          <w:highlight w:val="yellow"/>
        </w:rPr>
        <w:t>****</w:t>
      </w:r>
      <w:r w:rsidR="00BE1B64" w:rsidRPr="00662621">
        <w:rPr>
          <w:rFonts w:cstheme="minorHAnsi"/>
          <w:i/>
          <w:iCs/>
          <w:color w:val="000000"/>
        </w:rPr>
        <w:t xml:space="preserve">/de l’établissement </w:t>
      </w:r>
      <w:r w:rsidR="00BE1B64" w:rsidRPr="00662621">
        <w:rPr>
          <w:rFonts w:cstheme="minorHAnsi"/>
          <w:i/>
          <w:iCs/>
          <w:color w:val="000000"/>
          <w:highlight w:val="yellow"/>
        </w:rPr>
        <w:t>*****</w:t>
      </w:r>
      <w:r w:rsidR="00BE1B64" w:rsidRPr="00662621">
        <w:rPr>
          <w:rFonts w:cstheme="minorHAnsi"/>
          <w:i/>
          <w:iCs/>
          <w:color w:val="000000"/>
        </w:rPr>
        <w:t xml:space="preserve">/de la collectivité </w:t>
      </w:r>
      <w:r w:rsidR="00BE1B64" w:rsidRPr="00662621">
        <w:rPr>
          <w:rFonts w:cstheme="minorHAnsi"/>
          <w:i/>
          <w:iCs/>
          <w:color w:val="000000"/>
          <w:highlight w:val="yellow"/>
        </w:rPr>
        <w:t>****</w:t>
      </w:r>
      <w:r w:rsidR="00BE1B64" w:rsidRPr="00662621">
        <w:rPr>
          <w:rFonts w:cstheme="minorHAnsi"/>
          <w:i/>
          <w:iCs/>
          <w:color w:val="000000"/>
        </w:rPr>
        <w:t xml:space="preserve">, </w:t>
      </w:r>
      <w:r w:rsidR="008A6FB3">
        <w:rPr>
          <w:rFonts w:cstheme="minorHAnsi"/>
          <w:i/>
          <w:iCs/>
          <w:color w:val="000000"/>
        </w:rPr>
        <w:t xml:space="preserve">du fait de leur engagement et de leur compétences assurant ainsi une fonction essentielle en matière </w:t>
      </w:r>
      <w:r w:rsidR="008A6FB3" w:rsidRPr="008A6FB3">
        <w:rPr>
          <w:rFonts w:cstheme="minorHAnsi"/>
          <w:i/>
          <w:iCs/>
          <w:color w:val="000000"/>
        </w:rPr>
        <w:t xml:space="preserve">de </w:t>
      </w:r>
      <w:r w:rsidR="008A6FB3" w:rsidRPr="008A6FB3">
        <w:rPr>
          <w:i/>
          <w:iCs/>
        </w:rPr>
        <w:t>prise en charge des personnes âgées</w:t>
      </w:r>
      <w:r w:rsidR="008A6FB3">
        <w:rPr>
          <w:i/>
          <w:iCs/>
        </w:rPr>
        <w:t xml:space="preserve"> </w:t>
      </w:r>
      <w:r w:rsidR="008A6FB3" w:rsidRPr="008A6FB3">
        <w:rPr>
          <w:i/>
          <w:iCs/>
        </w:rPr>
        <w:t xml:space="preserve">relevant d'établissements publics créés et gérés par les centres communaux ou intercommunaux d'action sociale. </w:t>
      </w:r>
      <w:r w:rsidR="00BE1B64" w:rsidRPr="008A6FB3">
        <w:rPr>
          <w:rFonts w:cstheme="minorHAnsi"/>
          <w:i/>
          <w:iCs/>
          <w:color w:val="000000"/>
        </w:rPr>
        <w:t xml:space="preserve"> </w:t>
      </w:r>
    </w:p>
    <w:p w14:paraId="692AB03A" w14:textId="77777777" w:rsidR="004465F8" w:rsidRPr="008A6FB3" w:rsidRDefault="004465F8" w:rsidP="000F2173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color w:val="000000"/>
        </w:rPr>
      </w:pPr>
    </w:p>
    <w:p w14:paraId="5749AA7A" w14:textId="33018D6C" w:rsidR="004465F8" w:rsidRPr="00662621" w:rsidRDefault="004465F8" w:rsidP="000F2173">
      <w:pPr>
        <w:autoSpaceDE w:val="0"/>
        <w:autoSpaceDN w:val="0"/>
        <w:adjustRightInd w:val="0"/>
        <w:spacing w:after="38" w:line="240" w:lineRule="auto"/>
        <w:ind w:left="709" w:hanging="1"/>
        <w:jc w:val="both"/>
        <w:rPr>
          <w:rFonts w:cstheme="minorHAnsi"/>
          <w:color w:val="000000"/>
        </w:rPr>
      </w:pPr>
      <w:r w:rsidRPr="00662621">
        <w:rPr>
          <w:rFonts w:cstheme="minorHAnsi"/>
          <w:color w:val="000000"/>
        </w:rPr>
        <w:t>-D’autoriser le Maire/Président à fixer par arrêté individuel le montant perçu par chaque agent au titre de cette prime</w:t>
      </w:r>
      <w:r w:rsidR="008A6FB3">
        <w:rPr>
          <w:rFonts w:cstheme="minorHAnsi"/>
          <w:color w:val="000000"/>
        </w:rPr>
        <w:t xml:space="preserve"> </w:t>
      </w:r>
      <w:r w:rsidR="00403107" w:rsidRPr="00662621">
        <w:rPr>
          <w:rFonts w:cstheme="minorHAnsi"/>
          <w:color w:val="000000"/>
        </w:rPr>
        <w:t>;</w:t>
      </w:r>
    </w:p>
    <w:p w14:paraId="0EAD4F14" w14:textId="77777777" w:rsidR="004465F8" w:rsidRPr="00662621" w:rsidRDefault="004465F8" w:rsidP="000F2173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cstheme="minorHAnsi"/>
          <w:color w:val="000000"/>
        </w:rPr>
      </w:pPr>
    </w:p>
    <w:p w14:paraId="29BF7195" w14:textId="254606FA" w:rsidR="004465F8" w:rsidRPr="00662621" w:rsidRDefault="004465F8" w:rsidP="000F2173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cstheme="minorHAnsi"/>
          <w:color w:val="000000"/>
        </w:rPr>
      </w:pPr>
      <w:r w:rsidRPr="00662621">
        <w:rPr>
          <w:rFonts w:cstheme="minorHAnsi"/>
          <w:color w:val="000000"/>
        </w:rPr>
        <w:t>-De prévoir et d’inscrire au budget les crédits nécessaires au versement de cette prime</w:t>
      </w:r>
      <w:r w:rsidR="008A6FB3">
        <w:rPr>
          <w:rFonts w:cstheme="minorHAnsi"/>
          <w:color w:val="000000"/>
        </w:rPr>
        <w:t xml:space="preserve"> </w:t>
      </w:r>
      <w:r w:rsidR="00403107" w:rsidRPr="00662621">
        <w:rPr>
          <w:rFonts w:cstheme="minorHAnsi"/>
          <w:color w:val="000000"/>
        </w:rPr>
        <w:t>;</w:t>
      </w:r>
    </w:p>
    <w:p w14:paraId="7A3AABF2" w14:textId="77777777" w:rsidR="004465F8" w:rsidRPr="00662621" w:rsidRDefault="004465F8" w:rsidP="000F21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AF23541" w14:textId="52DAC77A" w:rsidR="004465F8" w:rsidRPr="00662621" w:rsidRDefault="004465F8" w:rsidP="000F21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62621">
        <w:rPr>
          <w:rFonts w:cstheme="minorHAnsi"/>
          <w:color w:val="000000"/>
        </w:rPr>
        <w:t xml:space="preserve">Ainsi fait et délibéré les jours, mois et an ci-dessous. </w:t>
      </w:r>
    </w:p>
    <w:p w14:paraId="32503929" w14:textId="77777777" w:rsidR="00662621" w:rsidRDefault="00662621" w:rsidP="000F21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CE4FB89" w14:textId="53B06CF1" w:rsidR="004465F8" w:rsidRPr="00662621" w:rsidRDefault="004465F8" w:rsidP="000F21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62621">
        <w:rPr>
          <w:rFonts w:cstheme="minorHAnsi"/>
          <w:color w:val="000000"/>
        </w:rPr>
        <w:t xml:space="preserve">Fait à </w:t>
      </w:r>
      <w:proofErr w:type="gramStart"/>
      <w:r w:rsidRPr="00662621">
        <w:rPr>
          <w:rFonts w:cstheme="minorHAnsi"/>
          <w:color w:val="000000"/>
        </w:rPr>
        <w:t>…………………………….,</w:t>
      </w:r>
      <w:proofErr w:type="gramEnd"/>
      <w:r w:rsidRPr="00662621">
        <w:rPr>
          <w:rFonts w:cstheme="minorHAnsi"/>
          <w:color w:val="000000"/>
        </w:rPr>
        <w:t xml:space="preserve"> </w:t>
      </w:r>
      <w:r w:rsidR="00403107" w:rsidRPr="00662621">
        <w:rPr>
          <w:rFonts w:cstheme="minorHAnsi"/>
          <w:color w:val="000000"/>
        </w:rPr>
        <w:t>l</w:t>
      </w:r>
      <w:r w:rsidRPr="00662621">
        <w:rPr>
          <w:rFonts w:cstheme="minorHAnsi"/>
          <w:color w:val="000000"/>
        </w:rPr>
        <w:t xml:space="preserve">e …………………….. </w:t>
      </w:r>
    </w:p>
    <w:p w14:paraId="038793F9" w14:textId="77777777" w:rsidR="00662621" w:rsidRDefault="00662621" w:rsidP="000F2173">
      <w:pPr>
        <w:autoSpaceDE w:val="0"/>
        <w:autoSpaceDN w:val="0"/>
        <w:adjustRightInd w:val="0"/>
        <w:spacing w:after="38" w:line="240" w:lineRule="auto"/>
        <w:jc w:val="both"/>
        <w:rPr>
          <w:rFonts w:cstheme="minorHAnsi"/>
          <w:color w:val="000000"/>
        </w:rPr>
      </w:pPr>
    </w:p>
    <w:p w14:paraId="6F09ADE3" w14:textId="2540E41E" w:rsidR="009223DD" w:rsidRDefault="004465F8" w:rsidP="000F2173">
      <w:pPr>
        <w:autoSpaceDE w:val="0"/>
        <w:autoSpaceDN w:val="0"/>
        <w:adjustRightInd w:val="0"/>
        <w:spacing w:after="38" w:line="240" w:lineRule="auto"/>
        <w:jc w:val="both"/>
        <w:rPr>
          <w:rFonts w:cstheme="minorHAnsi"/>
          <w:color w:val="000000"/>
        </w:rPr>
      </w:pPr>
      <w:r w:rsidRPr="00662621">
        <w:rPr>
          <w:rFonts w:cstheme="minorHAnsi"/>
          <w:color w:val="000000"/>
        </w:rPr>
        <w:t>Le Maire (ou le Président)</w:t>
      </w:r>
    </w:p>
    <w:p w14:paraId="457C1762" w14:textId="77777777" w:rsidR="009223DD" w:rsidRDefault="009223DD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br w:type="page"/>
      </w:r>
    </w:p>
    <w:p w14:paraId="5827E326" w14:textId="6DF87184" w:rsidR="004465F8" w:rsidRPr="00662621" w:rsidRDefault="004465F8" w:rsidP="000F2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38" w:line="240" w:lineRule="auto"/>
        <w:jc w:val="both"/>
        <w:rPr>
          <w:rFonts w:cstheme="minorHAnsi"/>
          <w:b/>
          <w:bCs/>
          <w:color w:val="000000"/>
        </w:rPr>
      </w:pPr>
      <w:r w:rsidRPr="00662621">
        <w:rPr>
          <w:rFonts w:cstheme="minorHAnsi"/>
          <w:b/>
          <w:bCs/>
          <w:color w:val="000000"/>
        </w:rPr>
        <w:lastRenderedPageBreak/>
        <w:t xml:space="preserve">Arrêté portant attribution d’une prime </w:t>
      </w:r>
      <w:r w:rsidR="008A6FB3" w:rsidRPr="008A6FB3">
        <w:rPr>
          <w:rFonts w:cstheme="minorHAnsi"/>
          <w:b/>
          <w:bCs/>
          <w:color w:val="000000"/>
        </w:rPr>
        <w:t>« Grand âge » pour certains personnels de la fonction publique territoriale</w:t>
      </w:r>
      <w:r w:rsidR="008A6FB3">
        <w:rPr>
          <w:rFonts w:cstheme="minorHAnsi"/>
          <w:b/>
          <w:bCs/>
          <w:color w:val="000000"/>
        </w:rPr>
        <w:t xml:space="preserve"> </w:t>
      </w:r>
      <w:r w:rsidRPr="00662621">
        <w:rPr>
          <w:rFonts w:cstheme="minorHAnsi"/>
          <w:b/>
          <w:bCs/>
          <w:color w:val="000000"/>
        </w:rPr>
        <w:t xml:space="preserve">prévue par le décret </w:t>
      </w:r>
      <w:r w:rsidR="00BE1B64" w:rsidRPr="00662621">
        <w:rPr>
          <w:rFonts w:cstheme="minorHAnsi"/>
          <w:b/>
          <w:bCs/>
          <w:lang w:eastAsia="fr-FR"/>
        </w:rPr>
        <w:t>n°</w:t>
      </w:r>
      <w:r w:rsidR="008A6FB3" w:rsidRPr="008A6FB3">
        <w:t xml:space="preserve"> </w:t>
      </w:r>
      <w:r w:rsidR="008A6FB3" w:rsidRPr="008A6FB3">
        <w:rPr>
          <w:rFonts w:cstheme="minorHAnsi"/>
          <w:b/>
          <w:bCs/>
          <w:lang w:eastAsia="fr-FR"/>
        </w:rPr>
        <w:t>2020-1189 du 29 septembre 2020</w:t>
      </w:r>
    </w:p>
    <w:p w14:paraId="0B5D7C96" w14:textId="1C813912" w:rsidR="004465F8" w:rsidRPr="00662621" w:rsidRDefault="004465F8" w:rsidP="000F2173">
      <w:pPr>
        <w:autoSpaceDE w:val="0"/>
        <w:autoSpaceDN w:val="0"/>
        <w:adjustRightInd w:val="0"/>
        <w:spacing w:after="38" w:line="240" w:lineRule="auto"/>
        <w:jc w:val="both"/>
        <w:rPr>
          <w:rFonts w:cstheme="minorHAnsi"/>
          <w:color w:val="000000"/>
        </w:rPr>
      </w:pPr>
    </w:p>
    <w:p w14:paraId="57B9C3F9" w14:textId="77777777" w:rsidR="004465F8" w:rsidRPr="00662621" w:rsidRDefault="004465F8" w:rsidP="000F21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662621">
        <w:rPr>
          <w:rFonts w:cstheme="minorHAnsi"/>
          <w:b/>
          <w:bCs/>
          <w:color w:val="000000"/>
        </w:rPr>
        <w:t xml:space="preserve">Le Maire (ou le Président), </w:t>
      </w:r>
    </w:p>
    <w:p w14:paraId="0CA01322" w14:textId="77777777" w:rsidR="004465F8" w:rsidRPr="00662621" w:rsidRDefault="004465F8" w:rsidP="000F21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62621">
        <w:rPr>
          <w:rFonts w:cstheme="minorHAnsi"/>
          <w:b/>
          <w:bCs/>
          <w:color w:val="000000"/>
        </w:rPr>
        <w:t>Vu</w:t>
      </w:r>
      <w:r w:rsidRPr="00662621">
        <w:rPr>
          <w:rFonts w:cstheme="minorHAnsi"/>
          <w:color w:val="000000"/>
        </w:rPr>
        <w:t xml:space="preserve"> la loi n°83-634 du 13 juillet 1983 modifiée portant droits et obligations des fonctionnaires, </w:t>
      </w:r>
    </w:p>
    <w:p w14:paraId="740AB380" w14:textId="50420C46" w:rsidR="004465F8" w:rsidRPr="00662621" w:rsidRDefault="004465F8" w:rsidP="000F21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62621">
        <w:rPr>
          <w:rFonts w:cstheme="minorHAnsi"/>
          <w:b/>
          <w:bCs/>
          <w:color w:val="000000"/>
        </w:rPr>
        <w:t>Vu</w:t>
      </w:r>
      <w:r w:rsidRPr="00662621">
        <w:rPr>
          <w:rFonts w:cstheme="minorHAnsi"/>
          <w:color w:val="000000"/>
        </w:rPr>
        <w:t xml:space="preserve"> la loi n°84-53 du 26 janvier 1984 modifiée portant dispositions statutaires relatives à la Fonction Publique Terri</w:t>
      </w:r>
      <w:r w:rsidR="008A6FB3">
        <w:rPr>
          <w:rFonts w:cstheme="minorHAnsi"/>
          <w:color w:val="000000"/>
        </w:rPr>
        <w:t>t</w:t>
      </w:r>
      <w:r w:rsidRPr="00662621">
        <w:rPr>
          <w:rFonts w:cstheme="minorHAnsi"/>
          <w:color w:val="000000"/>
        </w:rPr>
        <w:t xml:space="preserve">oriale et notamment l’article 88, </w:t>
      </w:r>
    </w:p>
    <w:p w14:paraId="72F9C817" w14:textId="69416BC3" w:rsidR="00911CC3" w:rsidRPr="00662621" w:rsidRDefault="00911CC3" w:rsidP="000F21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fr-FR"/>
        </w:rPr>
      </w:pPr>
      <w:r w:rsidRPr="00662621">
        <w:rPr>
          <w:rFonts w:cstheme="minorHAnsi"/>
          <w:b/>
          <w:bCs/>
          <w:color w:val="000000"/>
        </w:rPr>
        <w:t>Vu</w:t>
      </w:r>
      <w:r w:rsidRPr="00662621">
        <w:rPr>
          <w:rFonts w:cstheme="minorHAnsi"/>
          <w:lang w:eastAsia="fr-FR"/>
        </w:rPr>
        <w:t xml:space="preserve"> le décret</w:t>
      </w:r>
      <w:r w:rsidR="008A6FB3">
        <w:rPr>
          <w:rFonts w:cstheme="minorHAnsi"/>
          <w:lang w:eastAsia="fr-FR"/>
        </w:rPr>
        <w:t xml:space="preserve"> </w:t>
      </w:r>
      <w:r w:rsidR="008A6FB3" w:rsidRPr="008A6FB3">
        <w:rPr>
          <w:rFonts w:cstheme="minorHAnsi"/>
          <w:lang w:eastAsia="fr-FR"/>
        </w:rPr>
        <w:t>n° 2020-1189 du 29 septembre 2020 portant création d'une prime « Grand âge » pour certains personnels de la fonction publique territoriale</w:t>
      </w:r>
      <w:r w:rsidR="008A6FB3">
        <w:rPr>
          <w:rFonts w:cstheme="minorHAnsi"/>
          <w:lang w:eastAsia="fr-FR"/>
        </w:rPr>
        <w:t>,</w:t>
      </w:r>
    </w:p>
    <w:p w14:paraId="797195FC" w14:textId="05DEBB40" w:rsidR="004465F8" w:rsidRPr="00662621" w:rsidRDefault="004465F8" w:rsidP="000F2173">
      <w:pPr>
        <w:pStyle w:val="Sansinterligne"/>
        <w:jc w:val="both"/>
        <w:rPr>
          <w:rFonts w:cstheme="minorHAnsi"/>
        </w:rPr>
      </w:pPr>
      <w:r w:rsidRPr="00662621">
        <w:rPr>
          <w:rFonts w:cstheme="minorHAnsi"/>
          <w:b/>
          <w:bCs/>
          <w:color w:val="000000"/>
        </w:rPr>
        <w:t>Vu</w:t>
      </w:r>
      <w:r w:rsidRPr="00662621">
        <w:rPr>
          <w:rFonts w:cstheme="minorHAnsi"/>
          <w:color w:val="000000"/>
        </w:rPr>
        <w:t xml:space="preserve"> la délibération du Conseil municipal</w:t>
      </w:r>
      <w:r w:rsidR="00911CC3" w:rsidRPr="00662621">
        <w:rPr>
          <w:rFonts w:cstheme="minorHAnsi"/>
          <w:color w:val="000000"/>
        </w:rPr>
        <w:t>/</w:t>
      </w:r>
      <w:r w:rsidR="00911CC3" w:rsidRPr="00662621">
        <w:rPr>
          <w:rFonts w:cstheme="minorHAnsi"/>
          <w:color w:val="000000"/>
          <w:highlight w:val="yellow"/>
        </w:rPr>
        <w:t>de l’assemblée délibérante</w:t>
      </w:r>
      <w:r w:rsidRPr="00662621">
        <w:rPr>
          <w:rFonts w:cstheme="minorHAnsi"/>
          <w:color w:val="000000"/>
        </w:rPr>
        <w:t xml:space="preserve"> </w:t>
      </w:r>
      <w:r w:rsidR="00911CC3" w:rsidRPr="00662621">
        <w:rPr>
          <w:rFonts w:cstheme="minorHAnsi"/>
          <w:color w:val="000000"/>
        </w:rPr>
        <w:t xml:space="preserve">en date du </w:t>
      </w:r>
      <w:r w:rsidR="00911CC3" w:rsidRPr="008A6FB3">
        <w:rPr>
          <w:rFonts w:cstheme="minorHAnsi"/>
          <w:color w:val="000000"/>
          <w:highlight w:val="yellow"/>
        </w:rPr>
        <w:t>****</w:t>
      </w:r>
      <w:r w:rsidRPr="00662621">
        <w:rPr>
          <w:rFonts w:cstheme="minorHAnsi"/>
          <w:color w:val="000000"/>
        </w:rPr>
        <w:t xml:space="preserve"> </w:t>
      </w:r>
      <w:r w:rsidR="008A6FB3" w:rsidRPr="008A6FB3">
        <w:rPr>
          <w:rFonts w:cstheme="minorHAnsi"/>
          <w:color w:val="000000"/>
        </w:rPr>
        <w:t>à la mise en place de la prime « grand âge » pour certains personnels de la fonction publique territoriale</w:t>
      </w:r>
      <w:r w:rsidR="008A6FB3">
        <w:rPr>
          <w:rFonts w:cstheme="minorHAnsi"/>
          <w:color w:val="000000"/>
        </w:rPr>
        <w:t>,</w:t>
      </w:r>
    </w:p>
    <w:p w14:paraId="1593DDA2" w14:textId="421CB459" w:rsidR="004465F8" w:rsidRPr="00662621" w:rsidRDefault="004465F8" w:rsidP="000F21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62621">
        <w:rPr>
          <w:rFonts w:cstheme="minorHAnsi"/>
          <w:b/>
          <w:bCs/>
          <w:color w:val="000000"/>
        </w:rPr>
        <w:t>Considérant</w:t>
      </w:r>
      <w:r w:rsidRPr="00662621">
        <w:rPr>
          <w:rFonts w:cstheme="minorHAnsi"/>
          <w:color w:val="000000"/>
        </w:rPr>
        <w:t xml:space="preserve"> </w:t>
      </w:r>
      <w:r w:rsidRPr="00662621">
        <w:rPr>
          <w:rFonts w:cstheme="minorHAnsi"/>
          <w:b/>
          <w:bCs/>
          <w:color w:val="000000"/>
        </w:rPr>
        <w:t>que</w:t>
      </w:r>
      <w:r w:rsidRPr="00662621">
        <w:rPr>
          <w:rFonts w:cstheme="minorHAnsi"/>
          <w:color w:val="000000"/>
        </w:rPr>
        <w:t xml:space="preserve"> M(me)…</w:t>
      </w:r>
      <w:r w:rsidR="007D575A" w:rsidRPr="00662621">
        <w:rPr>
          <w:rFonts w:cstheme="minorHAnsi"/>
          <w:color w:val="000000"/>
        </w:rPr>
        <w:t>……………………</w:t>
      </w:r>
      <w:r w:rsidRPr="00662621">
        <w:rPr>
          <w:rFonts w:cstheme="minorHAnsi"/>
          <w:color w:val="000000"/>
        </w:rPr>
        <w:t xml:space="preserve"> dans les conditions définies par la délibération susvisée pour bénéficier de cette prime, du fait de </w:t>
      </w:r>
      <w:r w:rsidRPr="008A6FB3">
        <w:rPr>
          <w:rFonts w:cstheme="minorHAnsi"/>
          <w:color w:val="000000"/>
          <w:highlight w:val="yellow"/>
        </w:rPr>
        <w:t>[</w:t>
      </w:r>
      <w:bookmarkStart w:id="1" w:name="_GoBack"/>
      <w:bookmarkEnd w:id="1"/>
      <w:r w:rsidRPr="008A6FB3">
        <w:rPr>
          <w:rFonts w:cstheme="minorHAnsi"/>
          <w:i/>
          <w:iCs/>
          <w:color w:val="000000"/>
          <w:highlight w:val="yellow"/>
        </w:rPr>
        <w:t>motifs de versement</w:t>
      </w:r>
      <w:r w:rsidRPr="008A6FB3">
        <w:rPr>
          <w:rFonts w:cstheme="minorHAnsi"/>
          <w:color w:val="000000"/>
          <w:highlight w:val="yellow"/>
        </w:rPr>
        <w:t>]</w:t>
      </w:r>
      <w:r w:rsidRPr="00662621">
        <w:rPr>
          <w:rFonts w:cstheme="minorHAnsi"/>
          <w:color w:val="000000"/>
        </w:rPr>
        <w:t xml:space="preserve"> et qu’il convient donc de lui attribuer le versement de la prime </w:t>
      </w:r>
      <w:r w:rsidR="008A6FB3">
        <w:rPr>
          <w:rFonts w:cstheme="minorHAnsi"/>
          <w:color w:val="000000"/>
        </w:rPr>
        <w:t>« Grand Age »,</w:t>
      </w:r>
      <w:r w:rsidRPr="00662621">
        <w:rPr>
          <w:rFonts w:cstheme="minorHAnsi"/>
          <w:color w:val="000000"/>
        </w:rPr>
        <w:t xml:space="preserve"> </w:t>
      </w:r>
    </w:p>
    <w:p w14:paraId="2ABCF7DE" w14:textId="057BBABD" w:rsidR="004465F8" w:rsidRDefault="004465F8" w:rsidP="000F21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6B79848" w14:textId="7E21AC08" w:rsidR="008A6FB3" w:rsidRDefault="008A6FB3" w:rsidP="000F21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CD19B8D" w14:textId="77777777" w:rsidR="000F2173" w:rsidRPr="00662621" w:rsidRDefault="000F2173" w:rsidP="000F21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4AA57B5" w14:textId="2E7DDBF6" w:rsidR="004465F8" w:rsidRPr="00662621" w:rsidRDefault="004465F8" w:rsidP="000F217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u w:val="single"/>
        </w:rPr>
      </w:pPr>
      <w:r w:rsidRPr="00662621">
        <w:rPr>
          <w:rFonts w:cstheme="minorHAnsi"/>
          <w:b/>
          <w:bCs/>
          <w:color w:val="000000"/>
          <w:u w:val="single"/>
        </w:rPr>
        <w:t>ARRÊTE</w:t>
      </w:r>
    </w:p>
    <w:p w14:paraId="28939A6D" w14:textId="77777777" w:rsidR="007D575A" w:rsidRPr="00662621" w:rsidRDefault="007D575A" w:rsidP="000F21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14:paraId="1DB4F017" w14:textId="21F9ED1D" w:rsidR="004465F8" w:rsidRPr="00662621" w:rsidRDefault="004465F8" w:rsidP="000F2173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cstheme="minorHAnsi"/>
          <w:color w:val="000000"/>
        </w:rPr>
      </w:pPr>
      <w:r w:rsidRPr="00662621">
        <w:rPr>
          <w:rFonts w:cstheme="minorHAnsi"/>
          <w:b/>
          <w:bCs/>
          <w:color w:val="000000"/>
          <w:u w:val="single"/>
        </w:rPr>
        <w:t>ARTICLE 1 :</w:t>
      </w:r>
      <w:r w:rsidRPr="00662621">
        <w:rPr>
          <w:rFonts w:cstheme="minorHAnsi"/>
          <w:b/>
          <w:bCs/>
          <w:color w:val="000000"/>
        </w:rPr>
        <w:t xml:space="preserve"> </w:t>
      </w:r>
      <w:r w:rsidR="00662621" w:rsidRPr="00662621">
        <w:rPr>
          <w:rFonts w:cstheme="minorHAnsi"/>
          <w:b/>
          <w:bCs/>
          <w:color w:val="000000"/>
        </w:rPr>
        <w:tab/>
      </w:r>
      <w:r w:rsidR="00662621" w:rsidRPr="00662621">
        <w:rPr>
          <w:rFonts w:cstheme="minorHAnsi"/>
          <w:b/>
          <w:bCs/>
          <w:color w:val="000000"/>
        </w:rPr>
        <w:tab/>
      </w:r>
      <w:r w:rsidRPr="00662621">
        <w:rPr>
          <w:rFonts w:cstheme="minorHAnsi"/>
          <w:color w:val="000000"/>
        </w:rPr>
        <w:t xml:space="preserve">Une prime </w:t>
      </w:r>
      <w:r w:rsidR="008A6FB3">
        <w:rPr>
          <w:rFonts w:cstheme="minorHAnsi"/>
          <w:color w:val="000000"/>
        </w:rPr>
        <w:t xml:space="preserve">mensuelle </w:t>
      </w:r>
      <w:r w:rsidRPr="00662621">
        <w:rPr>
          <w:rFonts w:cstheme="minorHAnsi"/>
          <w:color w:val="000000"/>
        </w:rPr>
        <w:t>de …€ est attribuée à</w:t>
      </w:r>
      <w:r w:rsidR="00662621" w:rsidRPr="00662621">
        <w:rPr>
          <w:rFonts w:cstheme="minorHAnsi"/>
          <w:color w:val="000000"/>
        </w:rPr>
        <w:t xml:space="preserve"> </w:t>
      </w:r>
      <w:proofErr w:type="gramStart"/>
      <w:r w:rsidRPr="00662621">
        <w:rPr>
          <w:rFonts w:cstheme="minorHAnsi"/>
          <w:color w:val="000000"/>
        </w:rPr>
        <w:t>M(</w:t>
      </w:r>
      <w:proofErr w:type="gramEnd"/>
      <w:r w:rsidRPr="00662621">
        <w:rPr>
          <w:rFonts w:cstheme="minorHAnsi"/>
          <w:color w:val="000000"/>
        </w:rPr>
        <w:t>me)…</w:t>
      </w:r>
      <w:r w:rsidR="007D575A" w:rsidRPr="00662621">
        <w:rPr>
          <w:rFonts w:cstheme="minorHAnsi"/>
          <w:color w:val="000000"/>
        </w:rPr>
        <w:t>………….</w:t>
      </w:r>
      <w:r w:rsidRPr="00662621">
        <w:rPr>
          <w:rFonts w:cstheme="minorHAnsi"/>
          <w:color w:val="000000"/>
        </w:rPr>
        <w:t xml:space="preserve">…….. </w:t>
      </w:r>
    </w:p>
    <w:p w14:paraId="2C8C3F69" w14:textId="45413A0C" w:rsidR="004465F8" w:rsidRPr="00662621" w:rsidRDefault="004465F8" w:rsidP="000F2173">
      <w:pPr>
        <w:autoSpaceDE w:val="0"/>
        <w:autoSpaceDN w:val="0"/>
        <w:adjustRightInd w:val="0"/>
        <w:spacing w:after="0" w:line="240" w:lineRule="auto"/>
        <w:ind w:left="1134" w:firstLine="282"/>
        <w:jc w:val="both"/>
        <w:rPr>
          <w:rFonts w:cstheme="minorHAnsi"/>
          <w:color w:val="000000"/>
        </w:rPr>
      </w:pPr>
      <w:r w:rsidRPr="00662621">
        <w:rPr>
          <w:rFonts w:cstheme="minorHAnsi"/>
          <w:color w:val="000000"/>
        </w:rPr>
        <w:t xml:space="preserve">Elle sera versée </w:t>
      </w:r>
      <w:r w:rsidR="008A6FB3">
        <w:rPr>
          <w:rFonts w:cstheme="minorHAnsi"/>
          <w:color w:val="000000"/>
        </w:rPr>
        <w:t xml:space="preserve">à compter du ……… sur la paye </w:t>
      </w:r>
      <w:r w:rsidRPr="00662621">
        <w:rPr>
          <w:rFonts w:cstheme="minorHAnsi"/>
          <w:color w:val="000000"/>
        </w:rPr>
        <w:t xml:space="preserve">du mois de </w:t>
      </w:r>
      <w:r w:rsidR="008A6FB3">
        <w:rPr>
          <w:rFonts w:cstheme="minorHAnsi"/>
          <w:color w:val="000000"/>
        </w:rPr>
        <w:t>…………</w:t>
      </w:r>
      <w:r w:rsidRPr="00662621">
        <w:rPr>
          <w:rFonts w:cstheme="minorHAnsi"/>
          <w:color w:val="000000"/>
        </w:rPr>
        <w:t xml:space="preserve"> </w:t>
      </w:r>
    </w:p>
    <w:p w14:paraId="5CD2E912" w14:textId="77777777" w:rsidR="004465F8" w:rsidRPr="00662621" w:rsidRDefault="004465F8" w:rsidP="000F21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trike/>
          <w:color w:val="000000"/>
        </w:rPr>
      </w:pPr>
    </w:p>
    <w:p w14:paraId="0E0A1D93" w14:textId="77777777" w:rsidR="007B2480" w:rsidRDefault="00740A00" w:rsidP="007B2480">
      <w:pPr>
        <w:pStyle w:val="article"/>
        <w:jc w:val="both"/>
        <w:rPr>
          <w:rFonts w:asciiTheme="minorHAnsi" w:hAnsiTheme="minorHAnsi" w:cstheme="minorHAnsi"/>
          <w:sz w:val="22"/>
          <w:szCs w:val="22"/>
        </w:rPr>
      </w:pPr>
      <w:r w:rsidRPr="00662621">
        <w:rPr>
          <w:rFonts w:asciiTheme="minorHAnsi" w:hAnsiTheme="minorHAnsi" w:cstheme="minorHAnsi"/>
          <w:b/>
          <w:bCs/>
          <w:sz w:val="22"/>
          <w:szCs w:val="22"/>
          <w:u w:val="single"/>
        </w:rPr>
        <w:t>ARTICLE</w:t>
      </w:r>
      <w:r w:rsidRPr="00662621">
        <w:rPr>
          <w:rFonts w:asciiTheme="minorHAnsi" w:hAnsiTheme="minorHAnsi" w:cstheme="minorHAnsi"/>
          <w:sz w:val="22"/>
          <w:szCs w:val="22"/>
          <w:u w:val="single"/>
        </w:rPr>
        <w:t xml:space="preserve"> 2</w:t>
      </w:r>
      <w:r w:rsidRPr="00662621">
        <w:rPr>
          <w:rFonts w:asciiTheme="minorHAnsi" w:hAnsiTheme="minorHAnsi" w:cstheme="minorHAnsi"/>
          <w:sz w:val="22"/>
          <w:szCs w:val="22"/>
        </w:rPr>
        <w:t xml:space="preserve"> </w:t>
      </w:r>
      <w:r w:rsidRPr="00662621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662621">
        <w:rPr>
          <w:rFonts w:asciiTheme="minorHAnsi" w:hAnsiTheme="minorHAnsi" w:cstheme="minorHAnsi"/>
          <w:sz w:val="22"/>
          <w:szCs w:val="22"/>
        </w:rPr>
        <w:t xml:space="preserve"> </w:t>
      </w:r>
      <w:r w:rsidR="00662621" w:rsidRPr="00662621">
        <w:rPr>
          <w:rFonts w:asciiTheme="minorHAnsi" w:hAnsiTheme="minorHAnsi" w:cstheme="minorHAnsi"/>
          <w:sz w:val="22"/>
          <w:szCs w:val="22"/>
        </w:rPr>
        <w:tab/>
      </w:r>
      <w:r w:rsidRPr="00662621">
        <w:rPr>
          <w:rFonts w:asciiTheme="minorHAnsi" w:hAnsiTheme="minorHAnsi" w:cstheme="minorHAnsi"/>
          <w:sz w:val="22"/>
          <w:szCs w:val="22"/>
        </w:rPr>
        <w:t xml:space="preserve">En application des dispositions du décret N° 65-29 du 11 Janvier 1965 modifié le 28 Novembre 1983, cette décision peut faire l'objet d'un recours en annulation devant le Tribunal Administratif, dans un délai de deux mois après la notification à </w:t>
      </w:r>
      <w:r w:rsidR="008A6FB3" w:rsidRPr="00662621">
        <w:rPr>
          <w:rFonts w:asciiTheme="minorHAnsi" w:hAnsiTheme="minorHAnsi" w:cstheme="minorHAnsi"/>
          <w:sz w:val="22"/>
          <w:szCs w:val="22"/>
        </w:rPr>
        <w:t>l’in</w:t>
      </w:r>
      <w:r w:rsidR="007B2480">
        <w:rPr>
          <w:rFonts w:asciiTheme="minorHAnsi" w:hAnsiTheme="minorHAnsi" w:cstheme="minorHAnsi"/>
          <w:sz w:val="22"/>
          <w:szCs w:val="22"/>
        </w:rPr>
        <w:t xml:space="preserve">téressé </w:t>
      </w:r>
    </w:p>
    <w:p w14:paraId="4F240C91" w14:textId="351D405C" w:rsidR="007B2480" w:rsidRDefault="007B2480" w:rsidP="007B2480">
      <w:pPr>
        <w:pStyle w:val="article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4F1311" w14:textId="6CF219B3" w:rsidR="00740A00" w:rsidRPr="008A6FB3" w:rsidRDefault="00740A00" w:rsidP="000F2173">
      <w:pPr>
        <w:pStyle w:val="articlen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B2480">
        <w:rPr>
          <w:rFonts w:asciiTheme="minorHAnsi" w:hAnsiTheme="minorHAnsi" w:cstheme="minorHAnsi"/>
          <w:sz w:val="22"/>
          <w:szCs w:val="22"/>
          <w:u w:val="single"/>
        </w:rPr>
        <w:t>ARTICLE 3 :</w:t>
      </w:r>
      <w:r w:rsidR="008A6FB3">
        <w:rPr>
          <w:rFonts w:asciiTheme="minorHAnsi" w:hAnsiTheme="minorHAnsi" w:cstheme="minorHAnsi"/>
          <w:sz w:val="22"/>
          <w:szCs w:val="22"/>
        </w:rPr>
        <w:tab/>
      </w:r>
      <w:r w:rsidRPr="008A6FB3">
        <w:rPr>
          <w:rFonts w:asciiTheme="minorHAnsi" w:hAnsiTheme="minorHAnsi" w:cstheme="minorHAnsi"/>
          <w:b w:val="0"/>
          <w:bCs w:val="0"/>
          <w:sz w:val="22"/>
          <w:szCs w:val="22"/>
        </w:rPr>
        <w:t>Ampliation du présent arrêté sera transmise :</w:t>
      </w:r>
    </w:p>
    <w:p w14:paraId="0F9B6465" w14:textId="14596F0F" w:rsidR="00740A00" w:rsidRPr="00662621" w:rsidRDefault="00740A00" w:rsidP="000F2173">
      <w:pPr>
        <w:pStyle w:val="vu"/>
        <w:ind w:left="1701" w:firstLine="0"/>
        <w:jc w:val="both"/>
        <w:rPr>
          <w:rFonts w:asciiTheme="minorHAnsi" w:hAnsiTheme="minorHAnsi" w:cstheme="minorHAnsi"/>
          <w:sz w:val="22"/>
          <w:szCs w:val="22"/>
        </w:rPr>
      </w:pPr>
      <w:r w:rsidRPr="00662621">
        <w:rPr>
          <w:rFonts w:asciiTheme="minorHAnsi" w:hAnsiTheme="minorHAnsi" w:cstheme="minorHAnsi"/>
          <w:sz w:val="22"/>
          <w:szCs w:val="22"/>
        </w:rPr>
        <w:t>- Au Président du Centre de Gestion,</w:t>
      </w:r>
    </w:p>
    <w:p w14:paraId="57673BC6" w14:textId="77777777" w:rsidR="00740A00" w:rsidRPr="00662621" w:rsidRDefault="00740A00" w:rsidP="000F2173">
      <w:pPr>
        <w:pStyle w:val="vu"/>
        <w:ind w:left="1701" w:firstLine="0"/>
        <w:jc w:val="both"/>
        <w:rPr>
          <w:rFonts w:asciiTheme="minorHAnsi" w:hAnsiTheme="minorHAnsi" w:cstheme="minorHAnsi"/>
          <w:sz w:val="22"/>
          <w:szCs w:val="22"/>
        </w:rPr>
      </w:pPr>
      <w:r w:rsidRPr="00662621">
        <w:rPr>
          <w:rFonts w:asciiTheme="minorHAnsi" w:hAnsiTheme="minorHAnsi" w:cstheme="minorHAnsi"/>
          <w:sz w:val="22"/>
          <w:szCs w:val="22"/>
        </w:rPr>
        <w:t>- Au Receveur Municipal,</w:t>
      </w:r>
    </w:p>
    <w:p w14:paraId="2E6D06E7" w14:textId="77777777" w:rsidR="00740A00" w:rsidRPr="00662621" w:rsidRDefault="00740A00" w:rsidP="000F2173">
      <w:pPr>
        <w:pStyle w:val="notifi"/>
        <w:ind w:left="1560" w:firstLine="141"/>
        <w:rPr>
          <w:rFonts w:asciiTheme="minorHAnsi" w:hAnsiTheme="minorHAnsi" w:cstheme="minorHAnsi"/>
          <w:sz w:val="22"/>
          <w:szCs w:val="22"/>
        </w:rPr>
      </w:pPr>
      <w:r w:rsidRPr="00662621">
        <w:rPr>
          <w:rFonts w:asciiTheme="minorHAnsi" w:hAnsiTheme="minorHAnsi" w:cstheme="minorHAnsi"/>
          <w:sz w:val="22"/>
          <w:szCs w:val="22"/>
        </w:rPr>
        <w:t>- A l'Intéressée.</w:t>
      </w:r>
    </w:p>
    <w:p w14:paraId="10EF3B4C" w14:textId="77777777" w:rsidR="00662621" w:rsidRDefault="00740A00" w:rsidP="000F2173">
      <w:pPr>
        <w:keepNext/>
        <w:tabs>
          <w:tab w:val="left" w:pos="4536"/>
        </w:tabs>
        <w:jc w:val="both"/>
        <w:rPr>
          <w:rFonts w:cstheme="minorHAnsi"/>
        </w:rPr>
      </w:pPr>
      <w:r w:rsidRPr="00662621">
        <w:rPr>
          <w:rFonts w:cstheme="minorHAnsi"/>
        </w:rPr>
        <w:tab/>
      </w:r>
    </w:p>
    <w:p w14:paraId="768D60ED" w14:textId="4A6BF940" w:rsidR="00662621" w:rsidRDefault="00740A00" w:rsidP="000F2173">
      <w:pPr>
        <w:keepNext/>
        <w:tabs>
          <w:tab w:val="left" w:pos="4536"/>
        </w:tabs>
        <w:jc w:val="both"/>
        <w:rPr>
          <w:rFonts w:cstheme="minorHAnsi"/>
        </w:rPr>
      </w:pPr>
      <w:r w:rsidRPr="00662621">
        <w:rPr>
          <w:rFonts w:cstheme="minorHAnsi"/>
        </w:rPr>
        <w:t xml:space="preserve">Fait à </w:t>
      </w:r>
      <w:proofErr w:type="gramStart"/>
      <w:r w:rsidRPr="00662621">
        <w:rPr>
          <w:rFonts w:cstheme="minorHAnsi"/>
        </w:rPr>
        <w:t>…………………………..</w:t>
      </w:r>
      <w:r w:rsidR="00662621">
        <w:rPr>
          <w:rFonts w:cstheme="minorHAnsi"/>
        </w:rPr>
        <w:t>,</w:t>
      </w:r>
      <w:proofErr w:type="gramEnd"/>
      <w:r w:rsidR="00662621">
        <w:rPr>
          <w:rFonts w:cstheme="minorHAnsi"/>
        </w:rPr>
        <w:t xml:space="preserve"> l</w:t>
      </w:r>
      <w:r w:rsidRPr="00662621">
        <w:rPr>
          <w:rFonts w:cstheme="minorHAnsi"/>
        </w:rPr>
        <w:t xml:space="preserve">e </w:t>
      </w:r>
      <w:r w:rsidR="00662621">
        <w:rPr>
          <w:rFonts w:cstheme="minorHAnsi"/>
        </w:rPr>
        <w:t>…………………………………</w:t>
      </w:r>
    </w:p>
    <w:p w14:paraId="760ABC84" w14:textId="50718EA3" w:rsidR="00740A00" w:rsidRPr="00662621" w:rsidRDefault="00740A00" w:rsidP="000F2173">
      <w:pPr>
        <w:keepNext/>
        <w:tabs>
          <w:tab w:val="left" w:pos="4536"/>
        </w:tabs>
        <w:jc w:val="both"/>
        <w:rPr>
          <w:rFonts w:cstheme="minorHAnsi"/>
        </w:rPr>
      </w:pPr>
      <w:r w:rsidRPr="00662621">
        <w:rPr>
          <w:rFonts w:cstheme="minorHAnsi"/>
        </w:rPr>
        <w:t>Le Maire</w:t>
      </w:r>
      <w:r w:rsidR="00A739BC">
        <w:rPr>
          <w:rFonts w:cstheme="minorHAnsi"/>
        </w:rPr>
        <w:t>/Président</w:t>
      </w:r>
    </w:p>
    <w:p w14:paraId="0270645C" w14:textId="426EC730" w:rsidR="00740A00" w:rsidRDefault="00740A00" w:rsidP="000F2173">
      <w:pPr>
        <w:pStyle w:val="recours"/>
        <w:rPr>
          <w:rFonts w:asciiTheme="minorHAnsi" w:hAnsiTheme="minorHAnsi" w:cstheme="minorHAnsi"/>
          <w:sz w:val="22"/>
          <w:szCs w:val="22"/>
        </w:rPr>
      </w:pPr>
    </w:p>
    <w:p w14:paraId="2EDC4784" w14:textId="77777777" w:rsidR="00662621" w:rsidRPr="00662621" w:rsidRDefault="00662621" w:rsidP="000F2173">
      <w:pPr>
        <w:pStyle w:val="recours"/>
        <w:rPr>
          <w:rFonts w:asciiTheme="minorHAnsi" w:hAnsiTheme="minorHAnsi" w:cstheme="minorHAnsi"/>
          <w:sz w:val="22"/>
          <w:szCs w:val="22"/>
        </w:rPr>
      </w:pPr>
    </w:p>
    <w:p w14:paraId="2F923A8F" w14:textId="2B45F11B" w:rsidR="00740A00" w:rsidRDefault="00740A00" w:rsidP="000F2173">
      <w:pPr>
        <w:pStyle w:val="recours"/>
        <w:ind w:left="0" w:right="5244"/>
        <w:rPr>
          <w:rFonts w:asciiTheme="minorHAnsi" w:hAnsiTheme="minorHAnsi" w:cstheme="minorHAnsi"/>
          <w:sz w:val="22"/>
          <w:szCs w:val="22"/>
        </w:rPr>
      </w:pPr>
      <w:r w:rsidRPr="00662621">
        <w:rPr>
          <w:rFonts w:asciiTheme="minorHAnsi" w:hAnsiTheme="minorHAnsi" w:cstheme="minorHAnsi"/>
          <w:sz w:val="22"/>
          <w:szCs w:val="22"/>
        </w:rPr>
        <w:t>Notifié le ..................................</w:t>
      </w:r>
    </w:p>
    <w:p w14:paraId="1A6C2908" w14:textId="77777777" w:rsidR="00662621" w:rsidRPr="00662621" w:rsidRDefault="00662621" w:rsidP="000F2173">
      <w:pPr>
        <w:pStyle w:val="recours"/>
        <w:ind w:left="0" w:right="5244"/>
        <w:rPr>
          <w:rFonts w:asciiTheme="minorHAnsi" w:hAnsiTheme="minorHAnsi" w:cstheme="minorHAnsi"/>
          <w:sz w:val="22"/>
          <w:szCs w:val="22"/>
        </w:rPr>
      </w:pPr>
    </w:p>
    <w:p w14:paraId="711E33D3" w14:textId="45B65229" w:rsidR="00740A00" w:rsidRPr="00662621" w:rsidRDefault="00740A00" w:rsidP="000F2173">
      <w:pPr>
        <w:pStyle w:val="recours"/>
        <w:ind w:left="0"/>
        <w:rPr>
          <w:rFonts w:asciiTheme="minorHAnsi" w:hAnsiTheme="minorHAnsi" w:cstheme="minorHAnsi"/>
          <w:strike/>
          <w:color w:val="000000"/>
          <w:sz w:val="22"/>
          <w:szCs w:val="22"/>
        </w:rPr>
      </w:pPr>
      <w:r w:rsidRPr="00662621">
        <w:rPr>
          <w:rFonts w:asciiTheme="minorHAnsi" w:hAnsiTheme="minorHAnsi" w:cstheme="minorHAnsi"/>
          <w:sz w:val="22"/>
          <w:szCs w:val="22"/>
        </w:rPr>
        <w:t xml:space="preserve">Signature de l’agent :                     </w:t>
      </w:r>
    </w:p>
    <w:sectPr w:rsidR="00740A00" w:rsidRPr="00662621" w:rsidSect="00662621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64600" w14:textId="77777777" w:rsidR="00191CE7" w:rsidRDefault="00191CE7" w:rsidP="00014408">
      <w:pPr>
        <w:spacing w:after="0" w:line="240" w:lineRule="auto"/>
      </w:pPr>
      <w:r>
        <w:separator/>
      </w:r>
    </w:p>
  </w:endnote>
  <w:endnote w:type="continuationSeparator" w:id="0">
    <w:p w14:paraId="23A759A4" w14:textId="77777777" w:rsidR="00191CE7" w:rsidRDefault="00191CE7" w:rsidP="00014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55299" w14:textId="77777777" w:rsidR="00191CE7" w:rsidRDefault="00191CE7" w:rsidP="00014408">
      <w:pPr>
        <w:spacing w:after="0" w:line="240" w:lineRule="auto"/>
      </w:pPr>
      <w:r>
        <w:separator/>
      </w:r>
    </w:p>
  </w:footnote>
  <w:footnote w:type="continuationSeparator" w:id="0">
    <w:p w14:paraId="2B5E3F2B" w14:textId="77777777" w:rsidR="00191CE7" w:rsidRDefault="00191CE7" w:rsidP="00014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3F590" w14:textId="2A6084DD" w:rsidR="00014408" w:rsidRPr="00014408" w:rsidRDefault="00014408">
    <w:pPr>
      <w:pStyle w:val="En-tte"/>
      <w:rPr>
        <w:rFonts w:cstheme="minorHAnsi"/>
        <w:sz w:val="20"/>
        <w:szCs w:val="20"/>
      </w:rPr>
    </w:pPr>
    <w:r w:rsidRPr="00014408">
      <w:rPr>
        <w:rFonts w:cstheme="minorHAnsi"/>
        <w:sz w:val="20"/>
        <w:szCs w:val="20"/>
      </w:rPr>
      <w:tab/>
    </w:r>
    <w:r w:rsidRPr="00014408">
      <w:rPr>
        <w:rFonts w:cstheme="minorHAnsi"/>
        <w:sz w:val="20"/>
        <w:szCs w:val="20"/>
      </w:rPr>
      <w:tab/>
      <w:t xml:space="preserve">MAJ </w:t>
    </w:r>
    <w:r w:rsidR="00346355">
      <w:rPr>
        <w:rFonts w:cstheme="minorHAnsi"/>
        <w:sz w:val="20"/>
        <w:szCs w:val="20"/>
      </w:rPr>
      <w:t>0</w:t>
    </w:r>
    <w:r w:rsidR="00031C22">
      <w:rPr>
        <w:rFonts w:cstheme="minorHAnsi"/>
        <w:sz w:val="20"/>
        <w:szCs w:val="20"/>
      </w:rPr>
      <w:t>7</w:t>
    </w:r>
    <w:r w:rsidR="00346355">
      <w:rPr>
        <w:rFonts w:cstheme="minorHAnsi"/>
        <w:sz w:val="20"/>
        <w:szCs w:val="20"/>
      </w:rPr>
      <w:t xml:space="preserve"> 10 2020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F4280"/>
    <w:multiLevelType w:val="hybridMultilevel"/>
    <w:tmpl w:val="E05255E8"/>
    <w:lvl w:ilvl="0" w:tplc="FF5618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52EFE"/>
    <w:multiLevelType w:val="hybridMultilevel"/>
    <w:tmpl w:val="E3F2819E"/>
    <w:lvl w:ilvl="0" w:tplc="9BAE11C6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99166F7"/>
    <w:multiLevelType w:val="hybridMultilevel"/>
    <w:tmpl w:val="A10241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072C3"/>
    <w:multiLevelType w:val="hybridMultilevel"/>
    <w:tmpl w:val="E2F8D0E0"/>
    <w:lvl w:ilvl="0" w:tplc="9BAE11C6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6B4A3D2A"/>
    <w:multiLevelType w:val="hybridMultilevel"/>
    <w:tmpl w:val="69E6255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C302E"/>
    <w:multiLevelType w:val="hybridMultilevel"/>
    <w:tmpl w:val="2F0C6FE8"/>
    <w:lvl w:ilvl="0" w:tplc="9BAE11C6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B0926"/>
    <w:multiLevelType w:val="hybridMultilevel"/>
    <w:tmpl w:val="4E3CC6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08"/>
    <w:rsid w:val="0001296A"/>
    <w:rsid w:val="00014408"/>
    <w:rsid w:val="00020A7B"/>
    <w:rsid w:val="00031C22"/>
    <w:rsid w:val="000B1C08"/>
    <w:rsid w:val="000F2173"/>
    <w:rsid w:val="00191CE7"/>
    <w:rsid w:val="00245215"/>
    <w:rsid w:val="002A7B3A"/>
    <w:rsid w:val="00314F12"/>
    <w:rsid w:val="00346355"/>
    <w:rsid w:val="003527A0"/>
    <w:rsid w:val="003535D0"/>
    <w:rsid w:val="0036540D"/>
    <w:rsid w:val="003F390B"/>
    <w:rsid w:val="00403107"/>
    <w:rsid w:val="004465F8"/>
    <w:rsid w:val="00452895"/>
    <w:rsid w:val="004D31B4"/>
    <w:rsid w:val="004F37ED"/>
    <w:rsid w:val="00565AD2"/>
    <w:rsid w:val="005E1DC4"/>
    <w:rsid w:val="00605709"/>
    <w:rsid w:val="00653B76"/>
    <w:rsid w:val="00660F68"/>
    <w:rsid w:val="00662621"/>
    <w:rsid w:val="00740A00"/>
    <w:rsid w:val="007B2480"/>
    <w:rsid w:val="007D575A"/>
    <w:rsid w:val="00857B64"/>
    <w:rsid w:val="008A0B99"/>
    <w:rsid w:val="008A6FB3"/>
    <w:rsid w:val="008B203B"/>
    <w:rsid w:val="008D52B0"/>
    <w:rsid w:val="00911CC3"/>
    <w:rsid w:val="009223DD"/>
    <w:rsid w:val="00926949"/>
    <w:rsid w:val="00961CBE"/>
    <w:rsid w:val="00985878"/>
    <w:rsid w:val="009B3DE1"/>
    <w:rsid w:val="00A43D89"/>
    <w:rsid w:val="00A739BC"/>
    <w:rsid w:val="00AF343B"/>
    <w:rsid w:val="00B07B6B"/>
    <w:rsid w:val="00BB63FA"/>
    <w:rsid w:val="00BC7DA9"/>
    <w:rsid w:val="00BE1B64"/>
    <w:rsid w:val="00C1253F"/>
    <w:rsid w:val="00CB774A"/>
    <w:rsid w:val="00D2125A"/>
    <w:rsid w:val="00DD6A2A"/>
    <w:rsid w:val="00E5048C"/>
    <w:rsid w:val="00FA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DA9C6"/>
  <w15:chartTrackingRefBased/>
  <w15:docId w15:val="{7ACD9C42-A84C-4C14-BBCD-F071A9CA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463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565A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14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4408"/>
  </w:style>
  <w:style w:type="paragraph" w:styleId="Pieddepage">
    <w:name w:val="footer"/>
    <w:basedOn w:val="Normal"/>
    <w:link w:val="PieddepageCar"/>
    <w:uiPriority w:val="99"/>
    <w:unhideWhenUsed/>
    <w:rsid w:val="00014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4408"/>
  </w:style>
  <w:style w:type="paragraph" w:customStyle="1" w:styleId="Default">
    <w:name w:val="Default"/>
    <w:rsid w:val="0001440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014408"/>
    <w:rPr>
      <w:color w:val="0000FF"/>
      <w:u w:val="single"/>
    </w:rPr>
  </w:style>
  <w:style w:type="paragraph" w:styleId="Sansinterligne">
    <w:name w:val="No Spacing"/>
    <w:uiPriority w:val="1"/>
    <w:qFormat/>
    <w:rsid w:val="0001440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65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65AD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articlen">
    <w:name w:val="article : n°"/>
    <w:basedOn w:val="Normal"/>
    <w:uiPriority w:val="99"/>
    <w:rsid w:val="00740A00"/>
    <w:pPr>
      <w:autoSpaceDE w:val="0"/>
      <w:autoSpaceDN w:val="0"/>
      <w:spacing w:before="100" w:after="0" w:line="240" w:lineRule="auto"/>
      <w:jc w:val="both"/>
    </w:pPr>
    <w:rPr>
      <w:rFonts w:ascii="Arial" w:eastAsiaTheme="minorEastAsia" w:hAnsi="Arial" w:cs="Arial"/>
      <w:b/>
      <w:bCs/>
      <w:sz w:val="20"/>
      <w:szCs w:val="20"/>
      <w:lang w:eastAsia="fr-FR"/>
    </w:rPr>
  </w:style>
  <w:style w:type="paragraph" w:customStyle="1" w:styleId="recours">
    <w:name w:val="recours"/>
    <w:basedOn w:val="Normal"/>
    <w:uiPriority w:val="99"/>
    <w:rsid w:val="00740A00"/>
    <w:pPr>
      <w:autoSpaceDE w:val="0"/>
      <w:autoSpaceDN w:val="0"/>
      <w:spacing w:after="0" w:line="240" w:lineRule="auto"/>
      <w:ind w:left="284" w:right="6095"/>
      <w:jc w:val="both"/>
    </w:pPr>
    <w:rPr>
      <w:rFonts w:ascii="Arial" w:eastAsiaTheme="minorEastAsia" w:hAnsi="Arial" w:cs="Arial"/>
      <w:sz w:val="16"/>
      <w:szCs w:val="16"/>
      <w:lang w:eastAsia="fr-FR"/>
    </w:rPr>
  </w:style>
  <w:style w:type="paragraph" w:customStyle="1" w:styleId="notifi">
    <w:name w:val="notifié à"/>
    <w:basedOn w:val="Normal"/>
    <w:uiPriority w:val="99"/>
    <w:rsid w:val="00740A00"/>
    <w:pPr>
      <w:autoSpaceDE w:val="0"/>
      <w:autoSpaceDN w:val="0"/>
      <w:spacing w:after="0" w:line="240" w:lineRule="auto"/>
      <w:ind w:left="567"/>
      <w:jc w:val="both"/>
    </w:pPr>
    <w:rPr>
      <w:rFonts w:ascii="Arial" w:eastAsiaTheme="minorEastAsia" w:hAnsi="Arial" w:cs="Arial"/>
      <w:sz w:val="20"/>
      <w:szCs w:val="20"/>
      <w:lang w:eastAsia="fr-FR"/>
    </w:rPr>
  </w:style>
  <w:style w:type="paragraph" w:customStyle="1" w:styleId="article">
    <w:name w:val="article"/>
    <w:basedOn w:val="Normal"/>
    <w:rsid w:val="00740A00"/>
    <w:pPr>
      <w:spacing w:after="0" w:line="240" w:lineRule="auto"/>
      <w:ind w:left="1418" w:hanging="1418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customStyle="1" w:styleId="vu">
    <w:name w:val="vu"/>
    <w:basedOn w:val="Normal"/>
    <w:uiPriority w:val="99"/>
    <w:rsid w:val="00740A00"/>
    <w:pPr>
      <w:spacing w:after="0" w:line="240" w:lineRule="auto"/>
      <w:ind w:left="284" w:hanging="284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346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Marie-Corentine Coueilles CDG32</dc:creator>
  <cp:keywords/>
  <dc:description/>
  <cp:lastModifiedBy>Virginie Eve-Crouzet</cp:lastModifiedBy>
  <cp:revision>3</cp:revision>
  <dcterms:created xsi:type="dcterms:W3CDTF">2020-12-03T09:59:00Z</dcterms:created>
  <dcterms:modified xsi:type="dcterms:W3CDTF">2020-12-03T10:00:00Z</dcterms:modified>
</cp:coreProperties>
</file>