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53C00" w14:textId="77777777" w:rsidR="00874632" w:rsidRPr="00254899" w:rsidRDefault="00874632" w:rsidP="00BA2B57">
      <w:pPr>
        <w:rPr>
          <w:rFonts w:asciiTheme="minorHAnsi" w:hAnsiTheme="minorHAnsi"/>
          <w:bCs/>
          <w:sz w:val="22"/>
          <w:szCs w:val="22"/>
          <w:u w:val="double"/>
          <w:lang w:val="fr-FR"/>
        </w:rPr>
      </w:pPr>
      <w:bookmarkStart w:id="0" w:name="_GoBack"/>
      <w:bookmarkEnd w:id="0"/>
    </w:p>
    <w:p w14:paraId="1F5BB461" w14:textId="77777777"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A</w:t>
      </w:r>
      <w:r w:rsidR="00D02571">
        <w:rPr>
          <w:rFonts w:asciiTheme="minorHAnsi" w:hAnsiTheme="minorHAnsi"/>
          <w:b/>
          <w:bCs/>
          <w:sz w:val="24"/>
          <w:lang w:val="fr-FR"/>
        </w:rPr>
        <w:t>RRETE</w:t>
      </w:r>
    </w:p>
    <w:p w14:paraId="1C23A1C4" w14:textId="77777777" w:rsidR="005872A8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DE PLACEMENT EN AUTORISATION SPECIALE D’ABSENCE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254899">
        <w:rPr>
          <w:rFonts w:asciiTheme="minorHAnsi" w:hAnsiTheme="minorHAnsi"/>
          <w:b/>
          <w:bCs/>
          <w:sz w:val="24"/>
          <w:lang w:val="fr-FR"/>
        </w:rPr>
        <w:t>(</w:t>
      </w:r>
      <w:r w:rsidR="009D0827">
        <w:rPr>
          <w:rFonts w:asciiTheme="minorHAnsi" w:hAnsiTheme="minorHAnsi"/>
          <w:b/>
          <w:bCs/>
          <w:sz w:val="24"/>
          <w:lang w:val="fr-FR"/>
        </w:rPr>
        <w:t>maintien à domicile</w:t>
      </w:r>
      <w:r w:rsidR="00254899">
        <w:rPr>
          <w:rFonts w:asciiTheme="minorHAnsi" w:hAnsiTheme="minorHAnsi"/>
          <w:b/>
          <w:bCs/>
          <w:sz w:val="24"/>
          <w:lang w:val="fr-FR"/>
        </w:rPr>
        <w:t xml:space="preserve">) 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 xml:space="preserve">– </w:t>
      </w:r>
      <w:r w:rsidR="005872A8" w:rsidRPr="00BA2B57">
        <w:rPr>
          <w:rFonts w:asciiTheme="minorHAnsi" w:hAnsiTheme="minorHAnsi"/>
          <w:b/>
          <w:bCs/>
          <w:sz w:val="24"/>
          <w:lang w:val="fr-FR"/>
        </w:rPr>
        <w:t>COVID-19</w:t>
      </w:r>
    </w:p>
    <w:p w14:paraId="1E019C58" w14:textId="77777777" w:rsidR="00874632" w:rsidRPr="00BA2B57" w:rsidRDefault="005872A8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>
        <w:rPr>
          <w:rFonts w:asciiTheme="minorHAnsi" w:hAnsiTheme="minorHAnsi"/>
          <w:b/>
          <w:bCs/>
          <w:sz w:val="24"/>
          <w:lang w:val="fr-FR"/>
        </w:rPr>
        <w:t xml:space="preserve">Personnes présentant un risque de santé </w:t>
      </w:r>
    </w:p>
    <w:p w14:paraId="3ED7A207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716FBA03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663FEC44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 xml:space="preserve">Le Maire </w:t>
      </w:r>
      <w:r w:rsidRPr="006709FC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(ou Le Président) </w:t>
      </w: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de</w:t>
      </w:r>
      <w:r w:rsidRPr="006709FC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 </w:t>
      </w: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................................................................ ;</w:t>
      </w:r>
    </w:p>
    <w:p w14:paraId="3D57CB30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6C1ACC26" w14:textId="4F3D0F66" w:rsidR="004D04DC" w:rsidRPr="006709FC" w:rsidRDefault="004D04DC" w:rsidP="006709FC">
      <w:pPr>
        <w:ind w:right="-106"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Vu le Code général des collectivités territoriales, notamment son article L.2122</w:t>
      </w:r>
      <w:r w:rsidR="00345616">
        <w:rPr>
          <w:rFonts w:asciiTheme="minorHAnsi" w:hAnsiTheme="minorHAnsi" w:cs="Arial"/>
          <w:sz w:val="22"/>
          <w:szCs w:val="22"/>
          <w:lang w:val="fr-FR" w:eastAsia="fr-FR"/>
        </w:rPr>
        <w:t xml:space="preserve">-18 </w:t>
      </w: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 xml:space="preserve"> ou L.5211-9,</w:t>
      </w:r>
    </w:p>
    <w:p w14:paraId="5B16B43B" w14:textId="2BE9F1E3" w:rsidR="004D04DC" w:rsidRDefault="0097784D" w:rsidP="006709FC">
      <w:pPr>
        <w:ind w:right="-106"/>
        <w:jc w:val="both"/>
        <w:rPr>
          <w:rFonts w:asciiTheme="minorHAnsi" w:hAnsiTheme="minorHAnsi" w:cs="Arial"/>
          <w:bCs/>
          <w:color w:val="FF0000"/>
          <w:sz w:val="22"/>
          <w:szCs w:val="22"/>
          <w:lang w:val="fr-FR" w:eastAsia="fr-FR"/>
        </w:rPr>
      </w:pPr>
      <w:r w:rsidRPr="0097784D">
        <w:rPr>
          <w:rFonts w:asciiTheme="minorHAnsi" w:hAnsiTheme="minorHAnsi" w:cs="Arial"/>
          <w:bCs/>
          <w:color w:val="FF0000"/>
          <w:sz w:val="22"/>
          <w:szCs w:val="22"/>
          <w:lang w:val="fr-FR" w:eastAsia="fr-FR"/>
        </w:rPr>
        <w:t>Pour un CCAS  remplacer par: Vu le Code de l’action sociale et des familles, notamment son article R.123-23.</w:t>
      </w:r>
    </w:p>
    <w:p w14:paraId="48F156D9" w14:textId="77777777" w:rsidR="0097784D" w:rsidRPr="0097784D" w:rsidRDefault="0097784D" w:rsidP="006709FC">
      <w:pPr>
        <w:ind w:right="-106"/>
        <w:jc w:val="both"/>
        <w:rPr>
          <w:rFonts w:asciiTheme="minorHAnsi" w:hAnsiTheme="minorHAnsi" w:cs="Arial"/>
          <w:bCs/>
          <w:color w:val="FF0000"/>
          <w:sz w:val="22"/>
          <w:szCs w:val="22"/>
          <w:lang w:val="fr-FR" w:eastAsia="fr-FR"/>
        </w:rPr>
      </w:pPr>
    </w:p>
    <w:p w14:paraId="110D20F7" w14:textId="68E93E0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Vu les articles L</w:t>
      </w:r>
      <w:r w:rsidR="006709FC">
        <w:rPr>
          <w:rFonts w:asciiTheme="minorHAnsi" w:hAnsiTheme="minorHAnsi" w:cs="Arial"/>
          <w:sz w:val="22"/>
          <w:szCs w:val="22"/>
          <w:lang w:val="fr-FR" w:eastAsia="fr-FR"/>
        </w:rPr>
        <w:t>.</w:t>
      </w: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3131-1 et suivants du code de la santé publique ;</w:t>
      </w:r>
    </w:p>
    <w:p w14:paraId="3FB65BED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51F175C7" w14:textId="77777777" w:rsidR="004D04DC" w:rsidRPr="006709FC" w:rsidRDefault="004D04DC" w:rsidP="006709FC">
      <w:pPr>
        <w:ind w:right="-106"/>
        <w:jc w:val="both"/>
        <w:rPr>
          <w:rFonts w:asciiTheme="minorHAnsi" w:hAnsiTheme="minorHAnsi" w:cs="Arial"/>
          <w:bCs/>
          <w:sz w:val="22"/>
          <w:szCs w:val="22"/>
          <w:lang w:val="fr-FR" w:eastAsia="fr-FR"/>
        </w:rPr>
      </w:pPr>
      <w:r w:rsidRPr="006709FC">
        <w:rPr>
          <w:rFonts w:asciiTheme="minorHAnsi" w:hAnsiTheme="minorHAnsi" w:cs="Arial"/>
          <w:bCs/>
          <w:sz w:val="22"/>
          <w:szCs w:val="22"/>
          <w:lang w:val="fr-FR" w:eastAsia="fr-FR"/>
        </w:rPr>
        <w:t>Vu la loi n° 82-213 du 2 mars 1982 modifiée relative aux droits et libertés des communes, des départements et des régions, notamment son article 1 ;</w:t>
      </w:r>
    </w:p>
    <w:p w14:paraId="3740359A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35551469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Vu la loi nº 83-634 du 13 juillet 1983 modifiée portant droits et obligations des fonctionnaires, et notamment son article 20 ;</w:t>
      </w:r>
    </w:p>
    <w:p w14:paraId="1BFCD437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4D66142D" w14:textId="77777777" w:rsidR="004D04DC" w:rsidRPr="006709FC" w:rsidRDefault="004D04DC" w:rsidP="006709FC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6709FC">
        <w:rPr>
          <w:rFonts w:asciiTheme="minorHAnsi" w:hAnsiTheme="minorHAnsi" w:cs="Arial"/>
          <w:sz w:val="22"/>
          <w:szCs w:val="22"/>
          <w:lang w:val="fr-FR" w:eastAsia="fr-FR"/>
        </w:rPr>
        <w:t>Vu la loi nº 84-53 du 26 janvier 1984 modifiée portant dispositions statutaires relatives à la fonction publique territoriale ;</w:t>
      </w:r>
    </w:p>
    <w:p w14:paraId="6020E627" w14:textId="77777777" w:rsidR="004D04DC" w:rsidRPr="006709FC" w:rsidRDefault="004D04DC" w:rsidP="006709FC">
      <w:pPr>
        <w:jc w:val="both"/>
        <w:rPr>
          <w:rFonts w:asciiTheme="minorHAnsi" w:hAnsiTheme="minorHAnsi"/>
          <w:b/>
          <w:sz w:val="22"/>
          <w:szCs w:val="22"/>
          <w:lang w:val="fr-FR"/>
        </w:rPr>
      </w:pPr>
    </w:p>
    <w:p w14:paraId="692A3DE8" w14:textId="77777777" w:rsidR="00254899" w:rsidRPr="006709FC" w:rsidRDefault="00AD1B10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709FC">
        <w:rPr>
          <w:rFonts w:asciiTheme="minorHAnsi" w:hAnsiTheme="minorHAnsi"/>
          <w:sz w:val="22"/>
          <w:szCs w:val="22"/>
          <w:lang w:val="fr-FR"/>
        </w:rPr>
        <w:t>Vu la Loi n° 2020-290 du 23 mars 2020 d'urgence pour faire face à l'épidémie de covid-19 ;</w:t>
      </w:r>
    </w:p>
    <w:p w14:paraId="1495E206" w14:textId="77777777" w:rsidR="009D0827" w:rsidRPr="006709FC" w:rsidRDefault="009D0827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50CB381" w14:textId="77777777" w:rsidR="00E013CF" w:rsidRPr="006709FC" w:rsidRDefault="00E013CF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l’</w:t>
      </w:r>
      <w:r w:rsidR="00FC5A3E"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I</w:t>
      </w: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nstruction du 23 mars 1950 portant application des dispositions du statut g</w:t>
      </w:r>
      <w:r w:rsidR="00FC5A3E"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n</w:t>
      </w:r>
      <w:r w:rsidR="00FC5A3E"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ral des fonctionnaires relatives aux congés annuels et aux autorisa</w:t>
      </w:r>
      <w:r w:rsidR="00BA2B57"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tions exceptionnelles d’absence ;</w:t>
      </w:r>
    </w:p>
    <w:p w14:paraId="634F45F6" w14:textId="77777777" w:rsidR="00BA2B57" w:rsidRPr="006709FC" w:rsidRDefault="00BA2B57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733BCFFF" w14:textId="77777777" w:rsidR="00EB37B2" w:rsidRPr="006709FC" w:rsidRDefault="00EB37B2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la note d’information de la DGAFP/DGCL en date du 3 mars 2020 ;</w:t>
      </w:r>
    </w:p>
    <w:p w14:paraId="58A75D7A" w14:textId="77777777" w:rsidR="008E100D" w:rsidRDefault="008E100D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4773FFC4" w14:textId="77777777" w:rsidR="006709FC" w:rsidRPr="006709FC" w:rsidRDefault="006709FC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la note d’information de la DGAFP/DGCL en date du 16 mars 2020 ;</w:t>
      </w:r>
    </w:p>
    <w:p w14:paraId="55AC20D2" w14:textId="77777777" w:rsidR="006709FC" w:rsidRPr="006709FC" w:rsidRDefault="006709FC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27B9E445" w14:textId="77777777" w:rsidR="008E100D" w:rsidRPr="006709FC" w:rsidRDefault="008E100D" w:rsidP="006709FC">
      <w:pPr>
        <w:jc w:val="both"/>
        <w:rPr>
          <w:rFonts w:asciiTheme="minorHAnsi" w:hAnsiTheme="minorHAnsi"/>
          <w:bCs/>
          <w:sz w:val="22"/>
          <w:szCs w:val="22"/>
          <w:lang w:val="fr-FR"/>
        </w:rPr>
      </w:pPr>
      <w:r w:rsidRPr="006709FC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 l’</w:t>
      </w:r>
      <w:r w:rsidRPr="006709FC">
        <w:rPr>
          <w:rFonts w:asciiTheme="minorHAnsi" w:hAnsiTheme="minorHAnsi"/>
          <w:bCs/>
          <w:sz w:val="22"/>
          <w:szCs w:val="22"/>
          <w:lang w:val="fr-FR"/>
        </w:rPr>
        <w:t>avis du Haut Conseil de la santé publique</w:t>
      </w:r>
      <w:r w:rsidR="001543AF" w:rsidRPr="006709FC">
        <w:rPr>
          <w:rFonts w:asciiTheme="minorHAnsi" w:hAnsiTheme="minorHAnsi"/>
          <w:bCs/>
          <w:sz w:val="22"/>
          <w:szCs w:val="22"/>
          <w:lang w:val="fr-FR"/>
        </w:rPr>
        <w:t xml:space="preserve"> (HCSP)</w:t>
      </w:r>
      <w:r w:rsidR="00123A61" w:rsidRPr="006709FC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Pr="006709FC">
        <w:rPr>
          <w:rFonts w:asciiTheme="minorHAnsi" w:hAnsiTheme="minorHAnsi"/>
          <w:bCs/>
          <w:sz w:val="22"/>
          <w:szCs w:val="22"/>
          <w:lang w:val="fr-FR"/>
        </w:rPr>
        <w:t xml:space="preserve"> en date du 14 mars 2020</w:t>
      </w:r>
      <w:r w:rsidR="00123A61" w:rsidRPr="006709FC">
        <w:rPr>
          <w:rFonts w:asciiTheme="minorHAnsi" w:hAnsiTheme="minorHAnsi"/>
          <w:bCs/>
          <w:sz w:val="22"/>
          <w:szCs w:val="22"/>
          <w:lang w:val="fr-FR"/>
        </w:rPr>
        <w:t>,</w:t>
      </w:r>
      <w:r w:rsidR="002E3C23" w:rsidRPr="006709FC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="001543AF" w:rsidRPr="006709FC">
        <w:rPr>
          <w:rFonts w:asciiTheme="minorHAnsi" w:hAnsiTheme="minorHAnsi"/>
          <w:bCs/>
          <w:sz w:val="22"/>
          <w:szCs w:val="22"/>
          <w:lang w:val="fr-FR"/>
        </w:rPr>
        <w:t>indiquant</w:t>
      </w:r>
      <w:r w:rsidR="002E3C23" w:rsidRPr="006709FC">
        <w:rPr>
          <w:rFonts w:asciiTheme="minorHAnsi" w:hAnsiTheme="minorHAnsi"/>
          <w:bCs/>
          <w:sz w:val="22"/>
          <w:szCs w:val="22"/>
          <w:lang w:val="fr-FR"/>
        </w:rPr>
        <w:t xml:space="preserve"> la liste des </w:t>
      </w:r>
      <w:r w:rsidR="00123A61" w:rsidRPr="006709FC">
        <w:rPr>
          <w:rFonts w:asciiTheme="minorHAnsi" w:hAnsiTheme="minorHAnsi"/>
          <w:bCs/>
          <w:sz w:val="22"/>
          <w:szCs w:val="22"/>
          <w:lang w:val="fr-FR"/>
        </w:rPr>
        <w:t>per</w:t>
      </w:r>
      <w:r w:rsidR="002E3C23" w:rsidRPr="006709FC">
        <w:rPr>
          <w:rFonts w:asciiTheme="minorHAnsi" w:hAnsiTheme="minorHAnsi"/>
          <w:bCs/>
          <w:sz w:val="22"/>
          <w:szCs w:val="22"/>
          <w:lang w:val="fr-FR"/>
        </w:rPr>
        <w:t>sonnes à risque de développer une forme grave d’infection à SARS-CoV-2</w:t>
      </w:r>
      <w:r w:rsidR="00123A61" w:rsidRPr="006709FC">
        <w:rPr>
          <w:rFonts w:asciiTheme="minorHAnsi" w:hAnsiTheme="minorHAnsi"/>
          <w:bCs/>
          <w:sz w:val="22"/>
          <w:szCs w:val="22"/>
          <w:lang w:val="fr-FR"/>
        </w:rPr>
        <w:t> ;</w:t>
      </w:r>
    </w:p>
    <w:p w14:paraId="2176E177" w14:textId="77777777" w:rsidR="00EB37B2" w:rsidRPr="006709FC" w:rsidRDefault="00EB37B2" w:rsidP="006709FC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4C8D6439" w14:textId="77777777" w:rsidR="0041411B" w:rsidRPr="006709FC" w:rsidRDefault="0041411B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709FC">
        <w:rPr>
          <w:rFonts w:asciiTheme="minorHAnsi" w:hAnsiTheme="minorHAnsi"/>
          <w:sz w:val="22"/>
          <w:szCs w:val="22"/>
          <w:lang w:val="fr-FR"/>
        </w:rPr>
        <w:t>Vu la déclaration de l’Organisation Mondiale de la Santé  (OMS) en date du 30 janvier 2020 relative à l’émergence du COVID-19 ;</w:t>
      </w:r>
    </w:p>
    <w:p w14:paraId="674ABAA4" w14:textId="77777777" w:rsidR="008E100D" w:rsidRPr="006709FC" w:rsidRDefault="008E100D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8E720E9" w14:textId="77777777" w:rsidR="008E100D" w:rsidRPr="006709FC" w:rsidRDefault="008E100D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709FC">
        <w:rPr>
          <w:rFonts w:asciiTheme="minorHAnsi" w:hAnsiTheme="minorHAnsi"/>
          <w:sz w:val="22"/>
          <w:szCs w:val="22"/>
          <w:lang w:val="fr-FR"/>
        </w:rPr>
        <w:t xml:space="preserve">Vu l’attestation sur l’honneur de l’agent qu’il </w:t>
      </w:r>
      <w:r w:rsidR="001543AF" w:rsidRPr="006709FC">
        <w:rPr>
          <w:rFonts w:asciiTheme="minorHAnsi" w:hAnsiTheme="minorHAnsi"/>
          <w:sz w:val="22"/>
          <w:szCs w:val="22"/>
          <w:lang w:val="fr-FR"/>
        </w:rPr>
        <w:t>se trouve</w:t>
      </w:r>
      <w:r w:rsidRPr="006709FC">
        <w:rPr>
          <w:rFonts w:asciiTheme="minorHAnsi" w:hAnsiTheme="minorHAnsi"/>
          <w:sz w:val="22"/>
          <w:szCs w:val="22"/>
          <w:lang w:val="fr-FR"/>
        </w:rPr>
        <w:t xml:space="preserve"> en situation de « personne à risque »</w:t>
      </w:r>
      <w:r w:rsidR="001543AF" w:rsidRPr="006709FC">
        <w:rPr>
          <w:rFonts w:asciiTheme="minorHAnsi" w:hAnsiTheme="minorHAnsi"/>
          <w:sz w:val="22"/>
          <w:szCs w:val="22"/>
          <w:lang w:val="fr-FR"/>
        </w:rPr>
        <w:t xml:space="preserve"> conformément à la liste établie le 14 mars 2020 par le HCSP</w:t>
      </w:r>
      <w:r w:rsidR="002E3C23" w:rsidRPr="006709FC">
        <w:rPr>
          <w:rFonts w:asciiTheme="minorHAnsi" w:hAnsiTheme="minorHAnsi"/>
          <w:sz w:val="22"/>
          <w:szCs w:val="22"/>
          <w:lang w:val="fr-FR"/>
        </w:rPr>
        <w:t xml:space="preserve"> et qu’il doit être maintenu à domicile pour préserver sa santé ;</w:t>
      </w:r>
    </w:p>
    <w:p w14:paraId="15E663BD" w14:textId="77777777" w:rsidR="008E100D" w:rsidRPr="006709FC" w:rsidRDefault="008E100D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28CFC03" w14:textId="77777777" w:rsidR="008E100D" w:rsidRPr="006709FC" w:rsidRDefault="008E100D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709FC">
        <w:rPr>
          <w:rFonts w:asciiTheme="minorHAnsi" w:hAnsiTheme="minorHAnsi"/>
          <w:sz w:val="22"/>
          <w:szCs w:val="22"/>
          <w:lang w:val="fr-FR"/>
        </w:rPr>
        <w:t xml:space="preserve">Vu le certificat médical de l’agent </w:t>
      </w:r>
      <w:r w:rsidR="002E3C23" w:rsidRPr="006709FC">
        <w:rPr>
          <w:rFonts w:asciiTheme="minorHAnsi" w:hAnsiTheme="minorHAnsi"/>
          <w:sz w:val="22"/>
          <w:szCs w:val="22"/>
          <w:lang w:val="fr-FR"/>
        </w:rPr>
        <w:t>présenté le …………………………. ; ou Vu la déclaration établie en ligne auprès des services de la CPAM,</w:t>
      </w:r>
    </w:p>
    <w:p w14:paraId="35ACDB54" w14:textId="77777777" w:rsidR="007F2EB6" w:rsidRPr="006709FC" w:rsidRDefault="007F2EB6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366EFFF" w14:textId="0D5FF47E" w:rsidR="009D0827" w:rsidRPr="006709FC" w:rsidRDefault="009D0827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709FC">
        <w:rPr>
          <w:rFonts w:asciiTheme="minorHAnsi" w:hAnsiTheme="minorHAnsi"/>
          <w:sz w:val="22"/>
          <w:szCs w:val="22"/>
          <w:lang w:val="fr-FR"/>
        </w:rPr>
        <w:t>Considérant l’impossibilité de mettre en place le télétravail pour l’exercice des missions de M (Mme)….</w:t>
      </w:r>
      <w:r w:rsidR="002E3C23" w:rsidRPr="006709FC">
        <w:rPr>
          <w:rFonts w:asciiTheme="minorHAnsi" w:hAnsiTheme="minorHAnsi"/>
          <w:sz w:val="22"/>
          <w:szCs w:val="22"/>
          <w:lang w:val="fr-FR"/>
        </w:rPr>
        <w:t xml:space="preserve"> et qu’il convient de l’autoriser à demeurer à son domicile avec maintien de sa rémunération </w:t>
      </w:r>
      <w:r w:rsidR="00BA7997">
        <w:rPr>
          <w:rFonts w:asciiTheme="minorHAnsi" w:hAnsiTheme="minorHAnsi"/>
          <w:sz w:val="22"/>
          <w:szCs w:val="22"/>
          <w:lang w:val="fr-FR"/>
        </w:rPr>
        <w:t>et de ses droits à avancement et pension</w:t>
      </w:r>
      <w:r w:rsidR="002E3C23" w:rsidRPr="006709FC">
        <w:rPr>
          <w:rFonts w:asciiTheme="minorHAnsi" w:hAnsiTheme="minorHAnsi"/>
          <w:sz w:val="22"/>
          <w:szCs w:val="22"/>
          <w:lang w:val="fr-FR"/>
        </w:rPr>
        <w:t>;</w:t>
      </w:r>
    </w:p>
    <w:p w14:paraId="5F11D23E" w14:textId="77777777" w:rsidR="009D0827" w:rsidRPr="006709FC" w:rsidRDefault="009D0827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9BB6EBD" w14:textId="77777777" w:rsidR="00D02571" w:rsidRPr="006709FC" w:rsidRDefault="00D02571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6709FC">
        <w:rPr>
          <w:rFonts w:asciiTheme="minorHAnsi" w:hAnsiTheme="minorHAnsi"/>
          <w:sz w:val="22"/>
          <w:szCs w:val="22"/>
          <w:lang w:val="fr-FR"/>
        </w:rPr>
        <w:t xml:space="preserve">Considérant </w:t>
      </w:r>
      <w:r w:rsidR="007F2EB6" w:rsidRPr="006709FC">
        <w:rPr>
          <w:rFonts w:asciiTheme="minorHAnsi" w:hAnsiTheme="minorHAnsi"/>
          <w:sz w:val="22"/>
          <w:szCs w:val="22"/>
          <w:lang w:val="fr-FR"/>
        </w:rPr>
        <w:t>la nécessité de placer M (Mme) ………. dans une position statutaire régulière</w:t>
      </w:r>
      <w:r w:rsidR="009D0827" w:rsidRPr="006709FC">
        <w:rPr>
          <w:rFonts w:asciiTheme="minorHAnsi" w:hAnsiTheme="minorHAnsi"/>
          <w:sz w:val="22"/>
          <w:szCs w:val="22"/>
          <w:lang w:val="fr-FR"/>
        </w:rPr>
        <w:t> ;</w:t>
      </w:r>
    </w:p>
    <w:p w14:paraId="369416D0" w14:textId="77777777" w:rsidR="00D02571" w:rsidRPr="006709FC" w:rsidRDefault="00D02571" w:rsidP="007F6ADC">
      <w:pPr>
        <w:rPr>
          <w:rFonts w:asciiTheme="minorHAnsi" w:hAnsiTheme="minorHAnsi"/>
          <w:sz w:val="22"/>
          <w:szCs w:val="22"/>
          <w:lang w:val="fr-FR"/>
        </w:rPr>
      </w:pPr>
    </w:p>
    <w:p w14:paraId="6A3BEE58" w14:textId="77777777" w:rsidR="009D0827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14:paraId="18339C6F" w14:textId="77777777" w:rsidR="00E013CF" w:rsidRPr="00D02571" w:rsidRDefault="00D02571" w:rsidP="00D02571">
      <w:pPr>
        <w:jc w:val="center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ARRETE</w:t>
      </w:r>
    </w:p>
    <w:p w14:paraId="0F050879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F22BBA2" w14:textId="77777777" w:rsidR="00D02571" w:rsidRPr="00D02571" w:rsidRDefault="00D02571" w:rsidP="00E013CF">
      <w:pPr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1</w:t>
      </w:r>
      <w:r w:rsidRPr="00D02571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er </w:t>
      </w: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:</w:t>
      </w:r>
    </w:p>
    <w:p w14:paraId="0285201B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82D4EA6" w14:textId="200B74CB" w:rsidR="007F2EB6" w:rsidRDefault="007F2E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M (Mme) est placé(e) en autorisation spéciale d’absence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9D0827">
        <w:rPr>
          <w:rFonts w:asciiTheme="minorHAnsi" w:hAnsiTheme="minorHAnsi"/>
          <w:bCs/>
          <w:iCs/>
          <w:sz w:val="22"/>
          <w:szCs w:val="22"/>
          <w:lang w:val="fr-FR"/>
        </w:rPr>
        <w:t xml:space="preserve">dans le cadre d’un maintien à domicile </w:t>
      </w:r>
      <w:r w:rsidR="00123A61">
        <w:rPr>
          <w:rFonts w:asciiTheme="minorHAnsi" w:hAnsiTheme="minorHAnsi"/>
          <w:bCs/>
          <w:iCs/>
          <w:sz w:val="22"/>
          <w:szCs w:val="22"/>
          <w:lang w:val="fr-FR"/>
        </w:rPr>
        <w:t xml:space="preserve">pour préserver sa santé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à compter du….</w:t>
      </w:r>
      <w:r w:rsidR="006709FC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4B089F">
        <w:rPr>
          <w:rFonts w:asciiTheme="minorHAnsi" w:hAnsiTheme="minorHAnsi"/>
          <w:bCs/>
          <w:iCs/>
          <w:sz w:val="22"/>
          <w:szCs w:val="22"/>
          <w:lang w:val="fr-FR"/>
        </w:rPr>
        <w:t>;</w:t>
      </w:r>
    </w:p>
    <w:p w14:paraId="0D2F21E8" w14:textId="77777777" w:rsidR="007F2EB6" w:rsidRDefault="007F2E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C608310" w14:textId="77777777" w:rsidR="006709FC" w:rsidRDefault="006709FC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D90D2AF" w14:textId="77777777" w:rsidR="006709FC" w:rsidRPr="00254899" w:rsidRDefault="006709FC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47C08DC" w14:textId="77777777" w:rsidR="006709FC" w:rsidRDefault="006709FC" w:rsidP="006709FC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6709FC">
        <w:rPr>
          <w:rFonts w:asciiTheme="minorHAnsi" w:hAnsiTheme="minorHAnsi"/>
          <w:b/>
          <w:bCs/>
          <w:iCs/>
          <w:sz w:val="22"/>
          <w:szCs w:val="22"/>
          <w:lang w:val="fr-FR"/>
        </w:rPr>
        <w:t>A</w:t>
      </w:r>
      <w:r>
        <w:rPr>
          <w:rFonts w:asciiTheme="minorHAnsi" w:hAnsiTheme="minorHAnsi"/>
          <w:b/>
          <w:bCs/>
          <w:iCs/>
          <w:sz w:val="22"/>
          <w:szCs w:val="22"/>
          <w:lang w:val="fr-FR"/>
        </w:rPr>
        <w:t>rticle 2</w:t>
      </w:r>
      <w:r w:rsidRPr="006709FC">
        <w:rPr>
          <w:rFonts w:asciiTheme="minorHAnsi" w:hAnsiTheme="minorHAnsi"/>
          <w:bCs/>
          <w:iCs/>
          <w:sz w:val="22"/>
          <w:szCs w:val="22"/>
          <w:lang w:val="fr-FR"/>
        </w:rPr>
        <w:t xml:space="preserve"> : </w:t>
      </w:r>
    </w:p>
    <w:p w14:paraId="27EF3D32" w14:textId="77777777" w:rsidR="006709FC" w:rsidRDefault="006709FC" w:rsidP="006709FC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6EABCBFC" w14:textId="196F54DC" w:rsidR="006709FC" w:rsidRPr="006709FC" w:rsidRDefault="006709FC" w:rsidP="006709FC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6709FC">
        <w:rPr>
          <w:rFonts w:asciiTheme="minorHAnsi" w:hAnsiTheme="minorHAnsi"/>
          <w:bCs/>
          <w:iCs/>
          <w:sz w:val="22"/>
          <w:szCs w:val="22"/>
          <w:lang w:val="fr-FR"/>
        </w:rPr>
        <w:t xml:space="preserve">Durant 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>l</w:t>
      </w:r>
      <w:r w:rsidRPr="006709FC">
        <w:rPr>
          <w:rFonts w:asciiTheme="minorHAnsi" w:hAnsiTheme="minorHAnsi"/>
          <w:bCs/>
          <w:iCs/>
          <w:sz w:val="22"/>
          <w:szCs w:val="22"/>
          <w:lang w:val="fr-FR"/>
        </w:rPr>
        <w:t xml:space="preserve">a période 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>définie à l’article 1</w:t>
      </w:r>
      <w:r w:rsidRPr="006709FC">
        <w:rPr>
          <w:rFonts w:asciiTheme="minorHAnsi" w:hAnsiTheme="minorHAnsi"/>
          <w:bCs/>
          <w:iCs/>
          <w:sz w:val="22"/>
          <w:szCs w:val="22"/>
          <w:lang w:val="fr-FR"/>
        </w:rPr>
        <w:t>, M. /Mme …… (nom, prénom) bénéficiera des mêmes droits et obligations que les agents exerçant sur leur lieu d’affectation, notamment l’intégralité de sa rémunération et le maintien de ses droits à avancement et de ses droits à la retraite.</w:t>
      </w:r>
    </w:p>
    <w:p w14:paraId="4FBD8359" w14:textId="77777777" w:rsidR="006709FC" w:rsidRPr="006709FC" w:rsidRDefault="006709FC" w:rsidP="006709FC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28DDF95" w14:textId="77777777" w:rsidR="006709FC" w:rsidRPr="006709FC" w:rsidRDefault="006709FC" w:rsidP="006709FC">
      <w:pPr>
        <w:jc w:val="both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6709FC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3 :</w:t>
      </w:r>
    </w:p>
    <w:p w14:paraId="43C4BCC4" w14:textId="77777777" w:rsidR="006709FC" w:rsidRDefault="006709FC" w:rsidP="006709FC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FEFB4DD" w14:textId="09A2DD81" w:rsidR="006709FC" w:rsidRPr="006709FC" w:rsidRDefault="006709FC" w:rsidP="006709FC">
      <w:pPr>
        <w:tabs>
          <w:tab w:val="left" w:pos="1701"/>
        </w:tabs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6709FC">
        <w:rPr>
          <w:rFonts w:asciiTheme="minorHAnsi" w:hAnsiTheme="minorHAnsi"/>
          <w:bCs/>
          <w:iCs/>
          <w:sz w:val="22"/>
          <w:szCs w:val="22"/>
          <w:lang w:val="fr-FR"/>
        </w:rPr>
        <w:t>Le Directeur Général des services (ou le</w:t>
      </w:r>
      <w:r w:rsidR="00C322B5">
        <w:rPr>
          <w:rFonts w:asciiTheme="minorHAnsi" w:hAnsiTheme="minorHAnsi"/>
          <w:bCs/>
          <w:iCs/>
          <w:sz w:val="22"/>
          <w:szCs w:val="22"/>
          <w:lang w:val="fr-FR"/>
        </w:rPr>
        <w:t>-la</w:t>
      </w:r>
      <w:r w:rsidRPr="006709FC">
        <w:rPr>
          <w:rFonts w:asciiTheme="minorHAnsi" w:hAnsiTheme="minorHAnsi"/>
          <w:bCs/>
          <w:iCs/>
          <w:sz w:val="22"/>
          <w:szCs w:val="22"/>
          <w:lang w:val="fr-FR"/>
        </w:rPr>
        <w:t xml:space="preserve"> secrétaire de mairie) est chargé de l’exécution du présent arrêté qui sera notifié à l’intéressé.</w:t>
      </w:r>
    </w:p>
    <w:p w14:paraId="40E1E16E" w14:textId="77777777"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20B85EB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F1D400B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Notifié à l’intéressé(e).</w:t>
      </w:r>
    </w:p>
    <w:p w14:paraId="102EBE44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Ampliation adressée au :</w:t>
      </w:r>
    </w:p>
    <w:p w14:paraId="6C45E921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- Président du Centre de Gestion,</w:t>
      </w:r>
    </w:p>
    <w:p w14:paraId="510D7A31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- Comptable de la Collectivité.</w:t>
      </w:r>
    </w:p>
    <w:p w14:paraId="0D159686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03C5BAA" w14:textId="77777777" w:rsidR="00345616" w:rsidRDefault="00345616" w:rsidP="00345616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Fait à .................................... le ....................................</w:t>
      </w:r>
    </w:p>
    <w:p w14:paraId="76953915" w14:textId="77777777" w:rsidR="00345616" w:rsidRDefault="00345616" w:rsidP="00345616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>Le Maire (ou le Président)</w:t>
      </w:r>
    </w:p>
    <w:p w14:paraId="55BBE0E6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3AFC494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9152042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A834A30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09C1CE7C" w14:textId="77777777" w:rsidR="00345616" w:rsidRDefault="00345616" w:rsidP="00345616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6B1B239E" w14:textId="77777777" w:rsidR="00345616" w:rsidRDefault="00345616" w:rsidP="00345616">
      <w:pPr>
        <w:pStyle w:val="recours"/>
        <w:ind w:left="0" w:right="4535"/>
      </w:pPr>
      <w:r>
        <w:t>Le Maire (</w:t>
      </w:r>
      <w:r>
        <w:rPr>
          <w:iCs/>
        </w:rPr>
        <w:t>ou le Président</w:t>
      </w:r>
      <w:r>
        <w:t>),</w:t>
      </w:r>
    </w:p>
    <w:p w14:paraId="0B324390" w14:textId="77777777" w:rsidR="00345616" w:rsidRDefault="00345616" w:rsidP="00345616">
      <w:pPr>
        <w:pStyle w:val="recours"/>
        <w:ind w:left="0" w:right="4535"/>
      </w:pPr>
      <w:r>
        <w:t>- certifie sous sa responsabilité le caractère exécutoire de cet acte,</w:t>
      </w:r>
    </w:p>
    <w:p w14:paraId="225692CD" w14:textId="77777777" w:rsidR="00345616" w:rsidRDefault="00345616" w:rsidP="00345616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14:paraId="60580837" w14:textId="77777777" w:rsidR="006709FC" w:rsidRPr="006709FC" w:rsidRDefault="006709FC" w:rsidP="006709F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4920B62" w14:textId="77777777" w:rsidR="00C9193A" w:rsidRPr="00254899" w:rsidRDefault="00C9193A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61CB80F2" w14:textId="77777777" w:rsidR="00C65AB6" w:rsidRPr="00254899" w:rsidRDefault="00C65AB6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71EB5A7" w14:textId="77777777" w:rsidR="00B5071C" w:rsidRPr="00254899" w:rsidRDefault="00B5071C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 :</w:t>
      </w:r>
      <w:r w:rsidR="00A6651E"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L’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agent ainsi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placé bénéficie 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de l’intégralité de sa rémunération ainsi que du maintien de ses droits à avancement et de ses droits à la retraite. En revanche, les autorisations spéciales d’absence constituant une dérogation à l’obligation de service et de temps de travail, elles ne génèrent pas de jours de réduction du temps de travail.</w:t>
      </w:r>
    </w:p>
    <w:p w14:paraId="502BBD88" w14:textId="77777777" w:rsidR="00ED5552" w:rsidRPr="00254899" w:rsidRDefault="00ED5552" w:rsidP="0003022B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</w:p>
    <w:sectPr w:rsidR="00ED5552" w:rsidRPr="00254899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802"/>
    <w:multiLevelType w:val="hybridMultilevel"/>
    <w:tmpl w:val="9930450C"/>
    <w:lvl w:ilvl="0" w:tplc="A56EFBE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3022B"/>
    <w:rsid w:val="000C6D4A"/>
    <w:rsid w:val="00123A61"/>
    <w:rsid w:val="001543AF"/>
    <w:rsid w:val="00242838"/>
    <w:rsid w:val="00254899"/>
    <w:rsid w:val="002E3C23"/>
    <w:rsid w:val="00335ACF"/>
    <w:rsid w:val="00345616"/>
    <w:rsid w:val="0041411B"/>
    <w:rsid w:val="004616A4"/>
    <w:rsid w:val="004B089F"/>
    <w:rsid w:val="004D04DC"/>
    <w:rsid w:val="005872A8"/>
    <w:rsid w:val="0062796E"/>
    <w:rsid w:val="006709FC"/>
    <w:rsid w:val="00696F09"/>
    <w:rsid w:val="007F2EB6"/>
    <w:rsid w:val="007F6ADC"/>
    <w:rsid w:val="00874632"/>
    <w:rsid w:val="008E100D"/>
    <w:rsid w:val="00931076"/>
    <w:rsid w:val="009339BB"/>
    <w:rsid w:val="0097784D"/>
    <w:rsid w:val="009D0827"/>
    <w:rsid w:val="00A6651E"/>
    <w:rsid w:val="00AD1B10"/>
    <w:rsid w:val="00B5071C"/>
    <w:rsid w:val="00BA2B57"/>
    <w:rsid w:val="00BA7997"/>
    <w:rsid w:val="00BC4432"/>
    <w:rsid w:val="00C322B5"/>
    <w:rsid w:val="00C65AB6"/>
    <w:rsid w:val="00C9193A"/>
    <w:rsid w:val="00CD2A96"/>
    <w:rsid w:val="00D02571"/>
    <w:rsid w:val="00E013CF"/>
    <w:rsid w:val="00EB37B2"/>
    <w:rsid w:val="00EC393C"/>
    <w:rsid w:val="00ED5552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F2A"/>
  <w15:chartTrackingRefBased/>
  <w15:docId w15:val="{76B83B54-0EF0-480A-A24B-C194FEB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D02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0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04D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4D04D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4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4DC"/>
    <w:rPr>
      <w:rFonts w:ascii="Segoe UI" w:eastAsia="Times New Roman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6709FC"/>
    <w:rPr>
      <w:color w:val="0563C1" w:themeColor="hyperlink"/>
      <w:u w:val="single"/>
    </w:rPr>
  </w:style>
  <w:style w:type="paragraph" w:customStyle="1" w:styleId="recours">
    <w:name w:val="recours"/>
    <w:basedOn w:val="Normal"/>
    <w:rsid w:val="00345616"/>
    <w:pPr>
      <w:widowControl/>
      <w:adjustRightInd/>
      <w:ind w:left="284" w:right="6095"/>
      <w:jc w:val="both"/>
    </w:pPr>
    <w:rPr>
      <w:rFonts w:ascii="Arial" w:hAnsi="Arial" w:cs="Arial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B6A7269F</Template>
  <TotalTime>0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Eva Salgado</cp:lastModifiedBy>
  <cp:revision>2</cp:revision>
  <cp:lastPrinted>2020-03-12T09:10:00Z</cp:lastPrinted>
  <dcterms:created xsi:type="dcterms:W3CDTF">2021-03-24T10:50:00Z</dcterms:created>
  <dcterms:modified xsi:type="dcterms:W3CDTF">2021-03-24T10:50:00Z</dcterms:modified>
</cp:coreProperties>
</file>