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C9" w:rsidRDefault="001B6BE8" w:rsidP="00976AC9">
      <w:pPr>
        <w:jc w:val="center"/>
        <w:rPr>
          <w:b/>
          <w:color w:val="2E74B5" w:themeColor="accent1" w:themeShade="BF"/>
          <w:sz w:val="28"/>
          <w:szCs w:val="28"/>
        </w:rPr>
      </w:pPr>
      <w:r w:rsidRPr="001B6BE8">
        <w:rPr>
          <w:noProof/>
          <w:lang w:eastAsia="fr-FR"/>
        </w:rPr>
        <w:drawing>
          <wp:anchor distT="0" distB="0" distL="114300" distR="114300" simplePos="0" relativeHeight="251668480" behindDoc="0" locked="0" layoutInCell="1" allowOverlap="1" wp14:anchorId="602E131F" wp14:editId="62A084F8">
            <wp:simplePos x="0" y="0"/>
            <wp:positionH relativeFrom="margin">
              <wp:posOffset>4594860</wp:posOffset>
            </wp:positionH>
            <wp:positionV relativeFrom="margin">
              <wp:posOffset>-601980</wp:posOffset>
            </wp:positionV>
            <wp:extent cx="2186940" cy="2186940"/>
            <wp:effectExtent l="0" t="0" r="0" b="0"/>
            <wp:wrapSquare wrapText="bothSides"/>
            <wp:docPr id="16" name="Image 16"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512DF1">
        <w:rPr>
          <w:noProof/>
          <w:lang w:eastAsia="fr-FR"/>
        </w:rPr>
        <w:drawing>
          <wp:anchor distT="0" distB="0" distL="114300" distR="114300" simplePos="0" relativeHeight="251660288" behindDoc="0" locked="0" layoutInCell="1" allowOverlap="1">
            <wp:simplePos x="2689860" y="899160"/>
            <wp:positionH relativeFrom="margin">
              <wp:align>left</wp:align>
            </wp:positionH>
            <wp:positionV relativeFrom="margin">
              <wp:align>top</wp:align>
            </wp:positionV>
            <wp:extent cx="1104900" cy="8382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2799" cy="844716"/>
                    </a:xfrm>
                    <a:prstGeom prst="rect">
                      <a:avLst/>
                    </a:prstGeom>
                  </pic:spPr>
                </pic:pic>
              </a:graphicData>
            </a:graphic>
            <wp14:sizeRelH relativeFrom="margin">
              <wp14:pctWidth>0</wp14:pctWidth>
            </wp14:sizeRelH>
            <wp14:sizeRelV relativeFrom="margin">
              <wp14:pctHeight>0</wp14:pctHeight>
            </wp14:sizeRelV>
          </wp:anchor>
        </w:drawing>
      </w:r>
    </w:p>
    <w:p w:rsidR="00976AC9" w:rsidRDefault="00976AC9" w:rsidP="00976AC9">
      <w:pPr>
        <w:jc w:val="center"/>
        <w:rPr>
          <w:b/>
          <w:color w:val="2E74B5" w:themeColor="accent1" w:themeShade="BF"/>
          <w:sz w:val="28"/>
          <w:szCs w:val="28"/>
        </w:rPr>
      </w:pPr>
    </w:p>
    <w:p w:rsidR="00976AC9" w:rsidRDefault="00976AC9" w:rsidP="00976AC9">
      <w:pPr>
        <w:jc w:val="center"/>
        <w:rPr>
          <w:b/>
          <w:color w:val="2E74B5" w:themeColor="accent1" w:themeShade="BF"/>
          <w:sz w:val="28"/>
          <w:szCs w:val="28"/>
        </w:rPr>
      </w:pPr>
    </w:p>
    <w:p w:rsidR="00512DF1" w:rsidRDefault="00512DF1" w:rsidP="00976AC9">
      <w:pPr>
        <w:jc w:val="center"/>
        <w:rPr>
          <w:b/>
          <w:color w:val="2E74B5" w:themeColor="accent1" w:themeShade="BF"/>
          <w:sz w:val="28"/>
          <w:szCs w:val="28"/>
        </w:rPr>
      </w:pPr>
    </w:p>
    <w:p w:rsidR="00512DF1" w:rsidRDefault="001B6BE8" w:rsidP="00976AC9">
      <w:pPr>
        <w:jc w:val="center"/>
        <w:rPr>
          <w:b/>
          <w:color w:val="2E74B5" w:themeColor="accent1" w:themeShade="BF"/>
          <w:sz w:val="28"/>
          <w:szCs w:val="28"/>
        </w:rPr>
      </w:pPr>
      <w:r w:rsidRPr="001B6BE8">
        <w:rPr>
          <w:noProof/>
          <w:lang w:eastAsia="fr-FR"/>
        </w:rPr>
        <w:drawing>
          <wp:anchor distT="0" distB="0" distL="114300" distR="114300" simplePos="0" relativeHeight="251666432" behindDoc="1" locked="0" layoutInCell="1" allowOverlap="1" wp14:anchorId="602E131F" wp14:editId="62A084F8">
            <wp:simplePos x="0" y="0"/>
            <wp:positionH relativeFrom="margin">
              <wp:posOffset>3569970</wp:posOffset>
            </wp:positionH>
            <wp:positionV relativeFrom="margin">
              <wp:posOffset>1500505</wp:posOffset>
            </wp:positionV>
            <wp:extent cx="2186940" cy="2186940"/>
            <wp:effectExtent l="0" t="0" r="0" b="0"/>
            <wp:wrapNone/>
            <wp:docPr id="15" name="Image 15"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p>
    <w:p w:rsidR="00512DF1" w:rsidRDefault="00512DF1" w:rsidP="00976AC9">
      <w:pPr>
        <w:jc w:val="center"/>
        <w:rPr>
          <w:b/>
          <w:color w:val="2E74B5" w:themeColor="accent1" w:themeShade="BF"/>
          <w:sz w:val="28"/>
          <w:szCs w:val="28"/>
        </w:rPr>
      </w:pPr>
    </w:p>
    <w:p w:rsidR="00976AC9" w:rsidRDefault="00976AC9" w:rsidP="00976AC9">
      <w:pPr>
        <w:jc w:val="center"/>
        <w:rPr>
          <w:b/>
          <w:color w:val="2E74B5" w:themeColor="accent1" w:themeShade="BF"/>
          <w:sz w:val="44"/>
          <w:szCs w:val="44"/>
        </w:rPr>
      </w:pPr>
      <w:r>
        <w:rPr>
          <w:b/>
          <w:color w:val="2E74B5" w:themeColor="accent1" w:themeShade="BF"/>
          <w:sz w:val="44"/>
          <w:szCs w:val="44"/>
        </w:rPr>
        <w:t>Pas à Pas,</w:t>
      </w:r>
    </w:p>
    <w:p w:rsidR="00976AC9" w:rsidRPr="00976AC9" w:rsidRDefault="00976AC9" w:rsidP="00976AC9">
      <w:pPr>
        <w:jc w:val="center"/>
        <w:rPr>
          <w:b/>
          <w:color w:val="2E74B5" w:themeColor="accent1" w:themeShade="BF"/>
          <w:sz w:val="44"/>
          <w:szCs w:val="44"/>
        </w:rPr>
      </w:pPr>
    </w:p>
    <w:p w:rsidR="00976AC9" w:rsidRDefault="00976AC9" w:rsidP="00976AC9">
      <w:pPr>
        <w:jc w:val="center"/>
      </w:pPr>
      <w:r w:rsidRPr="00976AC9">
        <w:rPr>
          <w:b/>
          <w:color w:val="2E74B5" w:themeColor="accent1" w:themeShade="BF"/>
          <w:sz w:val="44"/>
          <w:szCs w:val="44"/>
        </w:rPr>
        <w:t>Guide d’accompagnement à l’élaboration des</w:t>
      </w:r>
    </w:p>
    <w:p w:rsidR="00976AC9" w:rsidRDefault="00976AC9" w:rsidP="00976AC9">
      <w:pPr>
        <w:jc w:val="center"/>
      </w:pPr>
    </w:p>
    <w:p w:rsidR="00976AC9" w:rsidRDefault="001B6BE8" w:rsidP="00976AC9">
      <w:pPr>
        <w:jc w:val="center"/>
      </w:pPr>
      <w:r w:rsidRPr="001B6BE8">
        <w:rPr>
          <w:noProof/>
          <w:lang w:eastAsia="fr-FR"/>
        </w:rPr>
        <w:drawing>
          <wp:anchor distT="0" distB="0" distL="114300" distR="114300" simplePos="0" relativeHeight="251664384" behindDoc="1" locked="0" layoutInCell="1" allowOverlap="1" wp14:anchorId="533F354F" wp14:editId="3AECED91">
            <wp:simplePos x="0" y="0"/>
            <wp:positionH relativeFrom="page">
              <wp:posOffset>2854325</wp:posOffset>
            </wp:positionH>
            <wp:positionV relativeFrom="margin">
              <wp:posOffset>4007485</wp:posOffset>
            </wp:positionV>
            <wp:extent cx="2186940" cy="2186940"/>
            <wp:effectExtent l="0" t="0" r="0" b="0"/>
            <wp:wrapNone/>
            <wp:docPr id="14" name="Image 14"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976AC9">
        <w:rPr>
          <w:noProof/>
          <w:lang w:eastAsia="fr-FR"/>
        </w:rPr>
        <w:drawing>
          <wp:inline distT="0" distB="0" distL="0" distR="0" wp14:anchorId="10C11A77" wp14:editId="6D89A729">
            <wp:extent cx="6031230" cy="102933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1230" cy="1029335"/>
                    </a:xfrm>
                    <a:prstGeom prst="rect">
                      <a:avLst/>
                    </a:prstGeom>
                  </pic:spPr>
                </pic:pic>
              </a:graphicData>
            </a:graphic>
          </wp:inline>
        </w:drawing>
      </w:r>
    </w:p>
    <w:p w:rsidR="00976AC9" w:rsidRDefault="00976AC9" w:rsidP="00976AC9">
      <w:pPr>
        <w:jc w:val="center"/>
      </w:pPr>
    </w:p>
    <w:p w:rsidR="00976AC9" w:rsidRDefault="00976AC9" w:rsidP="00976AC9">
      <w:pPr>
        <w:jc w:val="center"/>
      </w:pPr>
    </w:p>
    <w:p w:rsidR="00512DF1" w:rsidRDefault="00512DF1" w:rsidP="00976AC9">
      <w:pPr>
        <w:jc w:val="center"/>
      </w:pPr>
    </w:p>
    <w:p w:rsidR="00512DF1" w:rsidRDefault="00512DF1" w:rsidP="00976AC9">
      <w:pPr>
        <w:jc w:val="center"/>
      </w:pPr>
    </w:p>
    <w:p w:rsidR="00512DF1" w:rsidRDefault="001B6BE8" w:rsidP="00976AC9">
      <w:pPr>
        <w:jc w:val="center"/>
      </w:pPr>
      <w:r w:rsidRPr="001B6BE8">
        <w:rPr>
          <w:noProof/>
          <w:lang w:eastAsia="fr-FR"/>
        </w:rPr>
        <w:drawing>
          <wp:anchor distT="0" distB="0" distL="114300" distR="114300" simplePos="0" relativeHeight="251662336" behindDoc="1" locked="0" layoutInCell="1" allowOverlap="1">
            <wp:simplePos x="0" y="0"/>
            <wp:positionH relativeFrom="margin">
              <wp:posOffset>887730</wp:posOffset>
            </wp:positionH>
            <wp:positionV relativeFrom="margin">
              <wp:posOffset>6202045</wp:posOffset>
            </wp:positionV>
            <wp:extent cx="2186940" cy="2186940"/>
            <wp:effectExtent l="0" t="0" r="0" b="0"/>
            <wp:wrapNone/>
            <wp:docPr id="10" name="Image 10"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p>
    <w:p w:rsidR="00512DF1" w:rsidRDefault="00512DF1" w:rsidP="00976AC9">
      <w:pPr>
        <w:jc w:val="center"/>
      </w:pPr>
    </w:p>
    <w:p w:rsidR="00512DF1" w:rsidRDefault="00512DF1" w:rsidP="00976AC9">
      <w:pPr>
        <w:jc w:val="center"/>
      </w:pPr>
    </w:p>
    <w:p w:rsidR="00512DF1" w:rsidRDefault="00512DF1" w:rsidP="00976AC9">
      <w:pPr>
        <w:jc w:val="center"/>
      </w:pPr>
    </w:p>
    <w:p w:rsidR="00512DF1" w:rsidRDefault="00512DF1" w:rsidP="00976AC9">
      <w:pPr>
        <w:jc w:val="center"/>
      </w:pPr>
    </w:p>
    <w:p w:rsidR="000366E3" w:rsidRDefault="00512DF1" w:rsidP="000366E3">
      <w:pPr>
        <w:pStyle w:val="Paragraphedeliste"/>
      </w:pPr>
      <w:r>
        <w:rPr>
          <w:noProof/>
          <w:lang w:eastAsia="fr-FR"/>
        </w:rPr>
        <w:drawing>
          <wp:anchor distT="0" distB="0" distL="114300" distR="114300" simplePos="0" relativeHeight="251661312" behindDoc="0" locked="0" layoutInCell="1" allowOverlap="1">
            <wp:simplePos x="1173480" y="9083040"/>
            <wp:positionH relativeFrom="margin">
              <wp:align>center</wp:align>
            </wp:positionH>
            <wp:positionV relativeFrom="margin">
              <wp:align>bottom</wp:align>
            </wp:positionV>
            <wp:extent cx="6031230" cy="538480"/>
            <wp:effectExtent l="0" t="0" r="762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31230" cy="538480"/>
                    </a:xfrm>
                    <a:prstGeom prst="rect">
                      <a:avLst/>
                    </a:prstGeom>
                  </pic:spPr>
                </pic:pic>
              </a:graphicData>
            </a:graphic>
          </wp:anchor>
        </w:drawing>
      </w:r>
    </w:p>
    <w:p w:rsidR="00283B04" w:rsidRDefault="00283B04">
      <w:r>
        <w:br w:type="page"/>
      </w:r>
    </w:p>
    <w:p w:rsidR="00512DF1" w:rsidRDefault="009758F6" w:rsidP="00283B04">
      <w:pPr>
        <w:jc w:val="center"/>
        <w:rPr>
          <w:b/>
          <w:color w:val="2E74B5" w:themeColor="accent1" w:themeShade="BF"/>
        </w:rPr>
      </w:pPr>
      <w:r w:rsidRPr="001B6BE8">
        <w:rPr>
          <w:noProof/>
          <w:lang w:eastAsia="fr-FR"/>
        </w:rPr>
        <w:lastRenderedPageBreak/>
        <w:drawing>
          <wp:anchor distT="0" distB="0" distL="114300" distR="114300" simplePos="0" relativeHeight="251670528" behindDoc="1" locked="0" layoutInCell="1" allowOverlap="1" wp14:anchorId="7339FB97" wp14:editId="1275D1C9">
            <wp:simplePos x="0" y="0"/>
            <wp:positionH relativeFrom="margin">
              <wp:posOffset>-289560</wp:posOffset>
            </wp:positionH>
            <wp:positionV relativeFrom="margin">
              <wp:posOffset>-682625</wp:posOffset>
            </wp:positionV>
            <wp:extent cx="2186940" cy="2186940"/>
            <wp:effectExtent l="0" t="0" r="0" b="0"/>
            <wp:wrapNone/>
            <wp:docPr id="17" name="Image 17"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p>
    <w:p w:rsidR="000366E3" w:rsidRPr="00C53D40" w:rsidRDefault="00283B04" w:rsidP="00283B04">
      <w:pPr>
        <w:jc w:val="center"/>
        <w:rPr>
          <w:b/>
          <w:color w:val="2E74B5" w:themeColor="accent1" w:themeShade="BF"/>
        </w:rPr>
      </w:pPr>
      <w:r w:rsidRPr="00C53D40">
        <w:rPr>
          <w:b/>
          <w:color w:val="2E74B5" w:themeColor="accent1" w:themeShade="BF"/>
        </w:rPr>
        <w:t>Guide d’accompagnement à l’élaboration des Lignes Directrices de Gestion</w:t>
      </w:r>
    </w:p>
    <w:p w:rsidR="00283B04" w:rsidRDefault="00283B04" w:rsidP="000366E3"/>
    <w:p w:rsidR="000366E3" w:rsidRDefault="000366E3" w:rsidP="000366E3"/>
    <w:p w:rsidR="000366E3" w:rsidRPr="00CE0AD8" w:rsidRDefault="00283B04" w:rsidP="00283B04">
      <w:pPr>
        <w:jc w:val="center"/>
        <w:rPr>
          <w:rStyle w:val="Emphaseple"/>
        </w:rPr>
      </w:pPr>
      <w:r w:rsidRPr="00CE0AD8">
        <w:rPr>
          <w:rStyle w:val="Emphaseple"/>
        </w:rPr>
        <w:t>Textes de référence</w:t>
      </w:r>
    </w:p>
    <w:p w:rsidR="000366E3" w:rsidRDefault="000366E3" w:rsidP="00283B04">
      <w:pPr>
        <w:jc w:val="both"/>
      </w:pPr>
      <w:r>
        <w:t>Loi n° 84-54 du 26 janvier 1984 (articles 30 et 33-5), telle que modifiée par la loi n° 2019-828 du 6 août 2019 de transformation de la fonction publique (articles 10 et 30)</w:t>
      </w:r>
    </w:p>
    <w:p w:rsidR="000366E3" w:rsidRDefault="000366E3" w:rsidP="00283B04">
      <w:pPr>
        <w:jc w:val="both"/>
      </w:pPr>
      <w:r>
        <w:t>Décret n° 2019-1265 du 29 novembre 2019 relatif aux lignes directrices de gestion et à l'évolution des attributions des commissions administratives paritaires</w:t>
      </w:r>
    </w:p>
    <w:p w:rsidR="00283B04" w:rsidRDefault="00283B04" w:rsidP="00283B04">
      <w:pPr>
        <w:jc w:val="center"/>
      </w:pPr>
      <w:r>
        <w:t>_______________</w:t>
      </w:r>
    </w:p>
    <w:p w:rsidR="00283B04" w:rsidRDefault="00283B04" w:rsidP="00283B04">
      <w:pPr>
        <w:jc w:val="center"/>
      </w:pPr>
    </w:p>
    <w:p w:rsidR="000366E3" w:rsidRDefault="000366E3" w:rsidP="00283B04">
      <w:pPr>
        <w:jc w:val="both"/>
      </w:pPr>
      <w:r w:rsidRPr="00422B1C">
        <w:t>L’article 33-</w:t>
      </w:r>
      <w:r w:rsidR="00283B04" w:rsidRPr="00422B1C">
        <w:t xml:space="preserve"> de la Loi n° 84-54 du 26 janvier 1984 </w:t>
      </w:r>
      <w:r w:rsidRPr="00422B1C">
        <w:t>crée une nouvelle obligation pour l’autorité territoriale, à</w:t>
      </w:r>
      <w:r>
        <w:t xml:space="preserve"> savoir l’adoption de lignes directrices de gestion,</w:t>
      </w:r>
      <w:r w:rsidR="00283B04">
        <w:t xml:space="preserve"> </w:t>
      </w:r>
      <w:r>
        <w:t xml:space="preserve">après avis du comité technique </w:t>
      </w:r>
      <w:r w:rsidR="00283B04">
        <w:t xml:space="preserve"> (</w:t>
      </w:r>
      <w:r>
        <w:t>comité social territorial</w:t>
      </w:r>
      <w:r w:rsidR="006B6AA3">
        <w:t xml:space="preserve"> (CST)</w:t>
      </w:r>
      <w:r>
        <w:t xml:space="preserve"> après le renouvellement général des instances en 2022).</w:t>
      </w:r>
    </w:p>
    <w:p w:rsidR="00283B04" w:rsidRDefault="000366E3" w:rsidP="00283B04">
      <w:pPr>
        <w:jc w:val="both"/>
      </w:pPr>
      <w:r>
        <w:t>Ces lignes directrices de gestion déterminent la stratégie pluriannuelle de pilotage des ressources humaines dans chaque</w:t>
      </w:r>
      <w:r w:rsidR="00283B04">
        <w:t xml:space="preserve"> </w:t>
      </w:r>
      <w:r>
        <w:t xml:space="preserve">collectivité et établissement public, notamment en matière de gestion prévisionnelle des emplois et des compétences. </w:t>
      </w:r>
    </w:p>
    <w:p w:rsidR="005551C5" w:rsidRDefault="000366E3" w:rsidP="005551C5">
      <w:pPr>
        <w:jc w:val="both"/>
      </w:pPr>
      <w:r>
        <w:t>Elles</w:t>
      </w:r>
      <w:r w:rsidR="00283B04">
        <w:t xml:space="preserve"> </w:t>
      </w:r>
      <w:r>
        <w:t>fixent également les orientations générales en matière de promotion et de valorisation des parcours.</w:t>
      </w:r>
      <w:r w:rsidR="005551C5" w:rsidRPr="005551C5">
        <w:t xml:space="preserve"> </w:t>
      </w:r>
      <w:r w:rsidR="005551C5">
        <w:t>(Perte de compétence des CAP au 01.01.2021 en matière d’avancement et de promotion interne)</w:t>
      </w:r>
    </w:p>
    <w:p w:rsidR="000366E3" w:rsidRDefault="005551C5" w:rsidP="00283B04">
      <w:pPr>
        <w:jc w:val="both"/>
      </w:pPr>
      <w:r>
        <w:t>Les Lignes Directrices de Gestion Promotion Interne sont établies par le Président(e) du Centre de Gestion et s’imposent aux collectivités qui lui sont affiliées. Ces collectivités devront toutefois définir les critères retenus par l’autorité territoriale pour proposer un agent à la Promotion Interne.</w:t>
      </w:r>
    </w:p>
    <w:p w:rsidR="005551C5" w:rsidRDefault="005551C5" w:rsidP="00283B04">
      <w:pPr>
        <w:jc w:val="both"/>
      </w:pPr>
    </w:p>
    <w:p w:rsidR="005551C5" w:rsidRDefault="005551C5" w:rsidP="00283B04">
      <w:pPr>
        <w:jc w:val="both"/>
      </w:pPr>
      <w:r>
        <w:t>La rédaction des lignes Dir</w:t>
      </w:r>
      <w:r w:rsidR="006076F5">
        <w:t>ectrices de Gestion</w:t>
      </w:r>
      <w:r w:rsidR="00C53D40">
        <w:t xml:space="preserve"> constitue</w:t>
      </w:r>
      <w:r>
        <w:t xml:space="preserve"> donc un document de référence en matière de gestion des Ressources Humaines. Elles s’adressent </w:t>
      </w:r>
      <w:r w:rsidR="00063403">
        <w:t xml:space="preserve">à l’ensemble des agents de la collectivité / établissement. </w:t>
      </w:r>
    </w:p>
    <w:p w:rsidR="00063403" w:rsidRDefault="00063403" w:rsidP="00283B04">
      <w:pPr>
        <w:jc w:val="both"/>
      </w:pPr>
      <w:r>
        <w:t>Elles nécessitent la réalisation d’un travail de réflexion et de synthèse afin d’en faire un outil d’aide à la décision de l’autorité territoriale.</w:t>
      </w:r>
    </w:p>
    <w:p w:rsidR="00283B04" w:rsidRDefault="00063403" w:rsidP="00283B04">
      <w:pPr>
        <w:jc w:val="both"/>
      </w:pPr>
      <w:r>
        <w:t xml:space="preserve">Elles peuvent d’ailleurs être invoquées par un agent, en cas de recours devant le tribunal administratif, d’une décision individuelle défavorable en matière d’avancement, de promotion ou encore de </w:t>
      </w:r>
      <w:r w:rsidR="002B2031">
        <w:t xml:space="preserve">mutation. </w:t>
      </w:r>
    </w:p>
    <w:p w:rsidR="002B2031" w:rsidRDefault="006B6AA3" w:rsidP="00283B04">
      <w:pPr>
        <w:jc w:val="both"/>
      </w:pPr>
      <w:r>
        <w:t>Les Lignes Directri</w:t>
      </w:r>
      <w:r w:rsidR="002B2031">
        <w:t xml:space="preserve">ces de gestion </w:t>
      </w:r>
      <w:r>
        <w:t>établies par l’autorité territoriales s’appliqueront en vue des décisions individuelles de promotions, nominations, mobilités…) à compter du 01.01.2021. Elles sont prises pour une durée de 6 ans maximum et peuvent faire l’objet de révisions à tout moment, après avis du CT/CST.</w:t>
      </w:r>
    </w:p>
    <w:p w:rsidR="006B6AA3" w:rsidRDefault="006B6AA3" w:rsidP="00283B04">
      <w:pPr>
        <w:jc w:val="both"/>
      </w:pPr>
      <w:r>
        <w:t>Considérant les délais raccourcis par la crise sanitaire que nous connaissons et le confinement du 1</w:t>
      </w:r>
      <w:r w:rsidRPr="006B6AA3">
        <w:rPr>
          <w:vertAlign w:val="superscript"/>
        </w:rPr>
        <w:t>er</w:t>
      </w:r>
      <w:r>
        <w:t xml:space="preserve"> semestre 2020, le CDG 41 vous propose un outil d’aide à l’élaboration de vos LDG.</w:t>
      </w:r>
    </w:p>
    <w:p w:rsidR="005309E9" w:rsidRDefault="005309E9" w:rsidP="00283B04">
      <w:pPr>
        <w:jc w:val="both"/>
      </w:pPr>
      <w:r>
        <w:t>Il s’agit ici d’une première proposition susceptible de faire l’objet de mises à jour.</w:t>
      </w:r>
    </w:p>
    <w:p w:rsidR="009758F6" w:rsidRDefault="00C53D40" w:rsidP="00C53D40">
      <w:pPr>
        <w:jc w:val="center"/>
      </w:pPr>
      <w:r>
        <w:br w:type="page"/>
      </w:r>
    </w:p>
    <w:p w:rsidR="00C53D40" w:rsidRPr="00C53D40" w:rsidRDefault="009758F6" w:rsidP="00C53D40">
      <w:pPr>
        <w:jc w:val="center"/>
        <w:rPr>
          <w:b/>
          <w:color w:val="2E74B5" w:themeColor="accent1" w:themeShade="BF"/>
          <w:sz w:val="28"/>
          <w:szCs w:val="28"/>
          <w:u w:val="single"/>
        </w:rPr>
      </w:pPr>
      <w:r w:rsidRPr="001B6BE8">
        <w:rPr>
          <w:noProof/>
          <w:lang w:eastAsia="fr-FR"/>
        </w:rPr>
        <w:lastRenderedPageBreak/>
        <w:drawing>
          <wp:anchor distT="0" distB="0" distL="114300" distR="114300" simplePos="0" relativeHeight="251672576" behindDoc="1" locked="0" layoutInCell="1" allowOverlap="1" wp14:anchorId="7339FB97" wp14:editId="1275D1C9">
            <wp:simplePos x="0" y="0"/>
            <wp:positionH relativeFrom="margin">
              <wp:posOffset>-533400</wp:posOffset>
            </wp:positionH>
            <wp:positionV relativeFrom="margin">
              <wp:posOffset>-762000</wp:posOffset>
            </wp:positionV>
            <wp:extent cx="2186940" cy="2186940"/>
            <wp:effectExtent l="0" t="0" r="0" b="0"/>
            <wp:wrapNone/>
            <wp:docPr id="18" name="Image 18"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C53D40" w:rsidRPr="00C53D40">
        <w:rPr>
          <w:b/>
          <w:color w:val="2E74B5" w:themeColor="accent1" w:themeShade="BF"/>
          <w:sz w:val="28"/>
          <w:szCs w:val="28"/>
          <w:u w:val="single"/>
        </w:rPr>
        <w:t>SOMMAIRE</w:t>
      </w:r>
    </w:p>
    <w:p w:rsidR="00C53D40" w:rsidRDefault="00C53D40"/>
    <w:p w:rsidR="009758F6" w:rsidRDefault="009758F6"/>
    <w:p w:rsidR="0038283F" w:rsidRPr="0038283F" w:rsidRDefault="0038283F" w:rsidP="0038283F">
      <w:pPr>
        <w:pStyle w:val="TM1"/>
        <w:rPr>
          <w:rFonts w:eastAsiaTheme="minorEastAsia"/>
          <w:lang w:eastAsia="fr-FR"/>
        </w:rPr>
      </w:pPr>
      <w:r>
        <w:fldChar w:fldCharType="begin"/>
      </w:r>
      <w:r>
        <w:instrText xml:space="preserve"> TOC \o "1-4" \h \z \t "Style1;1;Style2;2;Sous-titre;3;Style3 - Annexes;4" </w:instrText>
      </w:r>
      <w:r>
        <w:fldChar w:fldCharType="separate"/>
      </w:r>
      <w:hyperlink w:anchor="_Toc54339131" w:history="1">
        <w:r w:rsidRPr="0038283F">
          <w:rPr>
            <w:rStyle w:val="Lienhypertexte"/>
          </w:rPr>
          <w:t>I. LA DEMARCHE PREALABLE</w:t>
        </w:r>
        <w:r w:rsidRPr="0038283F">
          <w:rPr>
            <w:webHidden/>
          </w:rPr>
          <w:tab/>
        </w:r>
        <w:r w:rsidRPr="0038283F">
          <w:rPr>
            <w:webHidden/>
          </w:rPr>
          <w:fldChar w:fldCharType="begin"/>
        </w:r>
        <w:r w:rsidRPr="0038283F">
          <w:rPr>
            <w:webHidden/>
          </w:rPr>
          <w:instrText xml:space="preserve"> PAGEREF _Toc54339131 \h </w:instrText>
        </w:r>
        <w:r w:rsidRPr="0038283F">
          <w:rPr>
            <w:webHidden/>
          </w:rPr>
        </w:r>
        <w:r w:rsidRPr="0038283F">
          <w:rPr>
            <w:webHidden/>
          </w:rPr>
          <w:fldChar w:fldCharType="separate"/>
        </w:r>
        <w:r w:rsidRPr="0038283F">
          <w:rPr>
            <w:webHidden/>
          </w:rPr>
          <w:t>5</w:t>
        </w:r>
        <w:r w:rsidRPr="0038283F">
          <w:rPr>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32" w:history="1">
        <w:r w:rsidR="0038283F" w:rsidRPr="00BC7773">
          <w:rPr>
            <w:rStyle w:val="Lienhypertexte"/>
            <w:noProof/>
          </w:rPr>
          <w:t>1.</w:t>
        </w:r>
        <w:r w:rsidR="0038283F">
          <w:rPr>
            <w:rFonts w:eastAsiaTheme="minorEastAsia"/>
            <w:noProof/>
            <w:lang w:eastAsia="fr-FR"/>
          </w:rPr>
          <w:tab/>
        </w:r>
        <w:r w:rsidR="0038283F" w:rsidRPr="00BC7773">
          <w:rPr>
            <w:rStyle w:val="Lienhypertexte"/>
            <w:noProof/>
          </w:rPr>
          <w:t>Méthode de travail</w:t>
        </w:r>
        <w:r w:rsidR="0038283F">
          <w:rPr>
            <w:noProof/>
            <w:webHidden/>
          </w:rPr>
          <w:tab/>
        </w:r>
        <w:r w:rsidR="0038283F">
          <w:rPr>
            <w:noProof/>
            <w:webHidden/>
          </w:rPr>
          <w:fldChar w:fldCharType="begin"/>
        </w:r>
        <w:r w:rsidR="0038283F">
          <w:rPr>
            <w:noProof/>
            <w:webHidden/>
          </w:rPr>
          <w:instrText xml:space="preserve"> PAGEREF _Toc54339132 \h </w:instrText>
        </w:r>
        <w:r w:rsidR="0038283F">
          <w:rPr>
            <w:noProof/>
            <w:webHidden/>
          </w:rPr>
        </w:r>
        <w:r w:rsidR="0038283F">
          <w:rPr>
            <w:noProof/>
            <w:webHidden/>
          </w:rPr>
          <w:fldChar w:fldCharType="separate"/>
        </w:r>
        <w:r w:rsidR="0038283F">
          <w:rPr>
            <w:noProof/>
            <w:webHidden/>
          </w:rPr>
          <w:t>5</w:t>
        </w:r>
        <w:r w:rsidR="0038283F">
          <w:rPr>
            <w:noProof/>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33" w:history="1">
        <w:r w:rsidR="0038283F" w:rsidRPr="00BC7773">
          <w:rPr>
            <w:rStyle w:val="Lienhypertexte"/>
            <w:noProof/>
          </w:rPr>
          <w:t>2.</w:t>
        </w:r>
        <w:r w:rsidR="0038283F">
          <w:rPr>
            <w:rFonts w:eastAsiaTheme="minorEastAsia"/>
            <w:noProof/>
            <w:lang w:eastAsia="fr-FR"/>
          </w:rPr>
          <w:tab/>
        </w:r>
        <w:r w:rsidR="0038283F" w:rsidRPr="00BC7773">
          <w:rPr>
            <w:rStyle w:val="Lienhypertexte"/>
            <w:noProof/>
          </w:rPr>
          <w:t>L’Etat des lieux</w:t>
        </w:r>
        <w:r w:rsidR="0038283F">
          <w:rPr>
            <w:noProof/>
            <w:webHidden/>
          </w:rPr>
          <w:tab/>
        </w:r>
        <w:r w:rsidR="0038283F">
          <w:rPr>
            <w:noProof/>
            <w:webHidden/>
          </w:rPr>
          <w:fldChar w:fldCharType="begin"/>
        </w:r>
        <w:r w:rsidR="0038283F">
          <w:rPr>
            <w:noProof/>
            <w:webHidden/>
          </w:rPr>
          <w:instrText xml:space="preserve"> PAGEREF _Toc54339133 \h </w:instrText>
        </w:r>
        <w:r w:rsidR="0038283F">
          <w:rPr>
            <w:noProof/>
            <w:webHidden/>
          </w:rPr>
        </w:r>
        <w:r w:rsidR="0038283F">
          <w:rPr>
            <w:noProof/>
            <w:webHidden/>
          </w:rPr>
          <w:fldChar w:fldCharType="separate"/>
        </w:r>
        <w:r w:rsidR="0038283F">
          <w:rPr>
            <w:noProof/>
            <w:webHidden/>
          </w:rPr>
          <w:t>7</w:t>
        </w:r>
        <w:r w:rsidR="0038283F">
          <w:rPr>
            <w:noProof/>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34" w:history="1">
        <w:r w:rsidR="0038283F" w:rsidRPr="00BC7773">
          <w:rPr>
            <w:rStyle w:val="Lienhypertexte"/>
            <w:noProof/>
          </w:rPr>
          <w:t>3.</w:t>
        </w:r>
        <w:r w:rsidR="0038283F">
          <w:rPr>
            <w:rFonts w:eastAsiaTheme="minorEastAsia"/>
            <w:noProof/>
            <w:lang w:eastAsia="fr-FR"/>
          </w:rPr>
          <w:tab/>
        </w:r>
        <w:r w:rsidR="0038283F" w:rsidRPr="00BC7773">
          <w:rPr>
            <w:rStyle w:val="Lienhypertexte"/>
            <w:noProof/>
          </w:rPr>
          <w:t>La durée de validité des lignes directrices de gestion</w:t>
        </w:r>
        <w:r w:rsidR="0038283F">
          <w:rPr>
            <w:noProof/>
            <w:webHidden/>
          </w:rPr>
          <w:tab/>
        </w:r>
        <w:r w:rsidR="0038283F">
          <w:rPr>
            <w:noProof/>
            <w:webHidden/>
          </w:rPr>
          <w:fldChar w:fldCharType="begin"/>
        </w:r>
        <w:r w:rsidR="0038283F">
          <w:rPr>
            <w:noProof/>
            <w:webHidden/>
          </w:rPr>
          <w:instrText xml:space="preserve"> PAGEREF _Toc54339134 \h </w:instrText>
        </w:r>
        <w:r w:rsidR="0038283F">
          <w:rPr>
            <w:noProof/>
            <w:webHidden/>
          </w:rPr>
        </w:r>
        <w:r w:rsidR="0038283F">
          <w:rPr>
            <w:noProof/>
            <w:webHidden/>
          </w:rPr>
          <w:fldChar w:fldCharType="separate"/>
        </w:r>
        <w:r w:rsidR="0038283F">
          <w:rPr>
            <w:noProof/>
            <w:webHidden/>
          </w:rPr>
          <w:t>8</w:t>
        </w:r>
        <w:r w:rsidR="0038283F">
          <w:rPr>
            <w:noProof/>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35" w:history="1">
        <w:r w:rsidR="0038283F" w:rsidRPr="00BC7773">
          <w:rPr>
            <w:rStyle w:val="Lienhypertexte"/>
            <w:noProof/>
          </w:rPr>
          <w:t>4.</w:t>
        </w:r>
        <w:r w:rsidR="0038283F">
          <w:rPr>
            <w:rFonts w:eastAsiaTheme="minorEastAsia"/>
            <w:noProof/>
            <w:lang w:eastAsia="fr-FR"/>
          </w:rPr>
          <w:tab/>
        </w:r>
        <w:r w:rsidR="0038283F" w:rsidRPr="00BC7773">
          <w:rPr>
            <w:rStyle w:val="Lienhypertexte"/>
            <w:noProof/>
          </w:rPr>
          <w:t>Les actions : questionnement</w:t>
        </w:r>
        <w:r w:rsidR="0038283F">
          <w:rPr>
            <w:noProof/>
            <w:webHidden/>
          </w:rPr>
          <w:tab/>
        </w:r>
        <w:r w:rsidR="0038283F">
          <w:rPr>
            <w:noProof/>
            <w:webHidden/>
          </w:rPr>
          <w:fldChar w:fldCharType="begin"/>
        </w:r>
        <w:r w:rsidR="0038283F">
          <w:rPr>
            <w:noProof/>
            <w:webHidden/>
          </w:rPr>
          <w:instrText xml:space="preserve"> PAGEREF _Toc54339135 \h </w:instrText>
        </w:r>
        <w:r w:rsidR="0038283F">
          <w:rPr>
            <w:noProof/>
            <w:webHidden/>
          </w:rPr>
        </w:r>
        <w:r w:rsidR="0038283F">
          <w:rPr>
            <w:noProof/>
            <w:webHidden/>
          </w:rPr>
          <w:fldChar w:fldCharType="separate"/>
        </w:r>
        <w:r w:rsidR="0038283F">
          <w:rPr>
            <w:noProof/>
            <w:webHidden/>
          </w:rPr>
          <w:t>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36" w:history="1">
        <w:r w:rsidR="0038283F" w:rsidRPr="00BC7773">
          <w:rPr>
            <w:rStyle w:val="Lienhypertexte"/>
            <w:noProof/>
          </w:rPr>
          <w:t>1°) Tableau des effectifs et des emplois</w:t>
        </w:r>
        <w:r w:rsidR="0038283F">
          <w:rPr>
            <w:noProof/>
            <w:webHidden/>
          </w:rPr>
          <w:tab/>
        </w:r>
        <w:r w:rsidR="0038283F">
          <w:rPr>
            <w:noProof/>
            <w:webHidden/>
          </w:rPr>
          <w:fldChar w:fldCharType="begin"/>
        </w:r>
        <w:r w:rsidR="0038283F">
          <w:rPr>
            <w:noProof/>
            <w:webHidden/>
          </w:rPr>
          <w:instrText xml:space="preserve"> PAGEREF _Toc54339136 \h </w:instrText>
        </w:r>
        <w:r w:rsidR="0038283F">
          <w:rPr>
            <w:noProof/>
            <w:webHidden/>
          </w:rPr>
        </w:r>
        <w:r w:rsidR="0038283F">
          <w:rPr>
            <w:noProof/>
            <w:webHidden/>
          </w:rPr>
          <w:fldChar w:fldCharType="separate"/>
        </w:r>
        <w:r w:rsidR="0038283F">
          <w:rPr>
            <w:noProof/>
            <w:webHidden/>
          </w:rPr>
          <w:t>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37" w:history="1">
        <w:r w:rsidR="0038283F" w:rsidRPr="00BC7773">
          <w:rPr>
            <w:rStyle w:val="Lienhypertexte"/>
            <w:noProof/>
          </w:rPr>
          <w:t>2°) Gestion Prévisionnelle des Emplois et des Compétences (GPEC)</w:t>
        </w:r>
        <w:r w:rsidR="0038283F">
          <w:rPr>
            <w:noProof/>
            <w:webHidden/>
          </w:rPr>
          <w:tab/>
        </w:r>
        <w:r w:rsidR="0038283F">
          <w:rPr>
            <w:noProof/>
            <w:webHidden/>
          </w:rPr>
          <w:fldChar w:fldCharType="begin"/>
        </w:r>
        <w:r w:rsidR="0038283F">
          <w:rPr>
            <w:noProof/>
            <w:webHidden/>
          </w:rPr>
          <w:instrText xml:space="preserve"> PAGEREF _Toc54339137 \h </w:instrText>
        </w:r>
        <w:r w:rsidR="0038283F">
          <w:rPr>
            <w:noProof/>
            <w:webHidden/>
          </w:rPr>
        </w:r>
        <w:r w:rsidR="0038283F">
          <w:rPr>
            <w:noProof/>
            <w:webHidden/>
          </w:rPr>
          <w:fldChar w:fldCharType="separate"/>
        </w:r>
        <w:r w:rsidR="0038283F">
          <w:rPr>
            <w:noProof/>
            <w:webHidden/>
          </w:rPr>
          <w:t>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38" w:history="1">
        <w:r w:rsidR="0038283F" w:rsidRPr="00BC7773">
          <w:rPr>
            <w:rStyle w:val="Lienhypertexte"/>
            <w:noProof/>
          </w:rPr>
          <w:t>3°) Organisation du temps de travail</w:t>
        </w:r>
        <w:r w:rsidR="0038283F">
          <w:rPr>
            <w:noProof/>
            <w:webHidden/>
          </w:rPr>
          <w:tab/>
        </w:r>
        <w:r w:rsidR="0038283F">
          <w:rPr>
            <w:noProof/>
            <w:webHidden/>
          </w:rPr>
          <w:fldChar w:fldCharType="begin"/>
        </w:r>
        <w:r w:rsidR="0038283F">
          <w:rPr>
            <w:noProof/>
            <w:webHidden/>
          </w:rPr>
          <w:instrText xml:space="preserve"> PAGEREF _Toc54339138 \h </w:instrText>
        </w:r>
        <w:r w:rsidR="0038283F">
          <w:rPr>
            <w:noProof/>
            <w:webHidden/>
          </w:rPr>
        </w:r>
        <w:r w:rsidR="0038283F">
          <w:rPr>
            <w:noProof/>
            <w:webHidden/>
          </w:rPr>
          <w:fldChar w:fldCharType="separate"/>
        </w:r>
        <w:r w:rsidR="0038283F">
          <w:rPr>
            <w:noProof/>
            <w:webHidden/>
          </w:rPr>
          <w:t>9</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39" w:history="1">
        <w:r w:rsidR="0038283F" w:rsidRPr="00BC7773">
          <w:rPr>
            <w:rStyle w:val="Lienhypertexte"/>
            <w:noProof/>
          </w:rPr>
          <w:t>4°) Formation professionnelle</w:t>
        </w:r>
        <w:r w:rsidR="0038283F">
          <w:rPr>
            <w:noProof/>
            <w:webHidden/>
          </w:rPr>
          <w:tab/>
        </w:r>
        <w:r w:rsidR="0038283F">
          <w:rPr>
            <w:noProof/>
            <w:webHidden/>
          </w:rPr>
          <w:fldChar w:fldCharType="begin"/>
        </w:r>
        <w:r w:rsidR="0038283F">
          <w:rPr>
            <w:noProof/>
            <w:webHidden/>
          </w:rPr>
          <w:instrText xml:space="preserve"> PAGEREF _Toc54339139 \h </w:instrText>
        </w:r>
        <w:r w:rsidR="0038283F">
          <w:rPr>
            <w:noProof/>
            <w:webHidden/>
          </w:rPr>
        </w:r>
        <w:r w:rsidR="0038283F">
          <w:rPr>
            <w:noProof/>
            <w:webHidden/>
          </w:rPr>
          <w:fldChar w:fldCharType="separate"/>
        </w:r>
        <w:r w:rsidR="0038283F">
          <w:rPr>
            <w:noProof/>
            <w:webHidden/>
          </w:rPr>
          <w:t>9</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0" w:history="1">
        <w:r w:rsidR="0038283F" w:rsidRPr="00BC7773">
          <w:rPr>
            <w:rStyle w:val="Lienhypertexte"/>
            <w:noProof/>
          </w:rPr>
          <w:t>5°) Masse salariale</w:t>
        </w:r>
        <w:r w:rsidR="0038283F">
          <w:rPr>
            <w:noProof/>
            <w:webHidden/>
          </w:rPr>
          <w:tab/>
        </w:r>
        <w:r w:rsidR="0038283F">
          <w:rPr>
            <w:noProof/>
            <w:webHidden/>
          </w:rPr>
          <w:fldChar w:fldCharType="begin"/>
        </w:r>
        <w:r w:rsidR="0038283F">
          <w:rPr>
            <w:noProof/>
            <w:webHidden/>
          </w:rPr>
          <w:instrText xml:space="preserve"> PAGEREF _Toc54339140 \h </w:instrText>
        </w:r>
        <w:r w:rsidR="0038283F">
          <w:rPr>
            <w:noProof/>
            <w:webHidden/>
          </w:rPr>
        </w:r>
        <w:r w:rsidR="0038283F">
          <w:rPr>
            <w:noProof/>
            <w:webHidden/>
          </w:rPr>
          <w:fldChar w:fldCharType="separate"/>
        </w:r>
        <w:r w:rsidR="0038283F">
          <w:rPr>
            <w:noProof/>
            <w:webHidden/>
          </w:rPr>
          <w:t>10</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1" w:history="1">
        <w:r w:rsidR="0038283F" w:rsidRPr="00BC7773">
          <w:rPr>
            <w:rStyle w:val="Lienhypertexte"/>
            <w:noProof/>
          </w:rPr>
          <w:t>6°) Régime indemnitaire et primes</w:t>
        </w:r>
        <w:r w:rsidR="0038283F">
          <w:rPr>
            <w:noProof/>
            <w:webHidden/>
          </w:rPr>
          <w:tab/>
        </w:r>
        <w:r w:rsidR="0038283F">
          <w:rPr>
            <w:noProof/>
            <w:webHidden/>
          </w:rPr>
          <w:fldChar w:fldCharType="begin"/>
        </w:r>
        <w:r w:rsidR="0038283F">
          <w:rPr>
            <w:noProof/>
            <w:webHidden/>
          </w:rPr>
          <w:instrText xml:space="preserve"> PAGEREF _Toc54339141 \h </w:instrText>
        </w:r>
        <w:r w:rsidR="0038283F">
          <w:rPr>
            <w:noProof/>
            <w:webHidden/>
          </w:rPr>
        </w:r>
        <w:r w:rsidR="0038283F">
          <w:rPr>
            <w:noProof/>
            <w:webHidden/>
          </w:rPr>
          <w:fldChar w:fldCharType="separate"/>
        </w:r>
        <w:r w:rsidR="0038283F">
          <w:rPr>
            <w:noProof/>
            <w:webHidden/>
          </w:rPr>
          <w:t>11</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2" w:history="1">
        <w:r w:rsidR="0038283F" w:rsidRPr="00BC7773">
          <w:rPr>
            <w:rStyle w:val="Lienhypertexte"/>
            <w:noProof/>
          </w:rPr>
          <w:t>7°) Prévention des risques professionnels (santé et sécurité au travail)</w:t>
        </w:r>
        <w:r w:rsidR="0038283F">
          <w:rPr>
            <w:noProof/>
            <w:webHidden/>
          </w:rPr>
          <w:tab/>
        </w:r>
        <w:r w:rsidR="0038283F">
          <w:rPr>
            <w:noProof/>
            <w:webHidden/>
          </w:rPr>
          <w:fldChar w:fldCharType="begin"/>
        </w:r>
        <w:r w:rsidR="0038283F">
          <w:rPr>
            <w:noProof/>
            <w:webHidden/>
          </w:rPr>
          <w:instrText xml:space="preserve"> PAGEREF _Toc54339142 \h </w:instrText>
        </w:r>
        <w:r w:rsidR="0038283F">
          <w:rPr>
            <w:noProof/>
            <w:webHidden/>
          </w:rPr>
        </w:r>
        <w:r w:rsidR="0038283F">
          <w:rPr>
            <w:noProof/>
            <w:webHidden/>
          </w:rPr>
          <w:fldChar w:fldCharType="separate"/>
        </w:r>
        <w:r w:rsidR="0038283F">
          <w:rPr>
            <w:noProof/>
            <w:webHidden/>
          </w:rPr>
          <w:t>11</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3" w:history="1">
        <w:r w:rsidR="0038283F" w:rsidRPr="00BC7773">
          <w:rPr>
            <w:rStyle w:val="Lienhypertexte"/>
            <w:noProof/>
          </w:rPr>
          <w:t>8°) Mutualisation entre la commune et l’EPCI de rattachement ou entre communes</w:t>
        </w:r>
        <w:r w:rsidR="0038283F">
          <w:rPr>
            <w:noProof/>
            <w:webHidden/>
          </w:rPr>
          <w:tab/>
        </w:r>
        <w:r w:rsidR="0038283F">
          <w:rPr>
            <w:noProof/>
            <w:webHidden/>
          </w:rPr>
          <w:fldChar w:fldCharType="begin"/>
        </w:r>
        <w:r w:rsidR="0038283F">
          <w:rPr>
            <w:noProof/>
            <w:webHidden/>
          </w:rPr>
          <w:instrText xml:space="preserve"> PAGEREF _Toc54339143 \h </w:instrText>
        </w:r>
        <w:r w:rsidR="0038283F">
          <w:rPr>
            <w:noProof/>
            <w:webHidden/>
          </w:rPr>
        </w:r>
        <w:r w:rsidR="0038283F">
          <w:rPr>
            <w:noProof/>
            <w:webHidden/>
          </w:rPr>
          <w:fldChar w:fldCharType="separate"/>
        </w:r>
        <w:r w:rsidR="0038283F">
          <w:rPr>
            <w:noProof/>
            <w:webHidden/>
          </w:rPr>
          <w:t>13</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4" w:history="1">
        <w:r w:rsidR="0038283F" w:rsidRPr="00BC7773">
          <w:rPr>
            <w:rStyle w:val="Lienhypertexte"/>
            <w:noProof/>
          </w:rPr>
          <w:t>9°) Protection sociale complémentaire</w:t>
        </w:r>
        <w:r w:rsidR="0038283F">
          <w:rPr>
            <w:noProof/>
            <w:webHidden/>
          </w:rPr>
          <w:tab/>
        </w:r>
        <w:r w:rsidR="0038283F">
          <w:rPr>
            <w:noProof/>
            <w:webHidden/>
          </w:rPr>
          <w:fldChar w:fldCharType="begin"/>
        </w:r>
        <w:r w:rsidR="0038283F">
          <w:rPr>
            <w:noProof/>
            <w:webHidden/>
          </w:rPr>
          <w:instrText xml:space="preserve"> PAGEREF _Toc54339144 \h </w:instrText>
        </w:r>
        <w:r w:rsidR="0038283F">
          <w:rPr>
            <w:noProof/>
            <w:webHidden/>
          </w:rPr>
        </w:r>
        <w:r w:rsidR="0038283F">
          <w:rPr>
            <w:noProof/>
            <w:webHidden/>
          </w:rPr>
          <w:fldChar w:fldCharType="separate"/>
        </w:r>
        <w:r w:rsidR="0038283F">
          <w:rPr>
            <w:noProof/>
            <w:webHidden/>
          </w:rPr>
          <w:t>14</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5" w:history="1">
        <w:r w:rsidR="0038283F" w:rsidRPr="00BC7773">
          <w:rPr>
            <w:rStyle w:val="Lienhypertexte"/>
            <w:noProof/>
          </w:rPr>
          <w:t>10°) Action sociale</w:t>
        </w:r>
        <w:r w:rsidR="0038283F">
          <w:rPr>
            <w:noProof/>
            <w:webHidden/>
          </w:rPr>
          <w:tab/>
        </w:r>
        <w:r w:rsidR="0038283F">
          <w:rPr>
            <w:noProof/>
            <w:webHidden/>
          </w:rPr>
          <w:fldChar w:fldCharType="begin"/>
        </w:r>
        <w:r w:rsidR="0038283F">
          <w:rPr>
            <w:noProof/>
            <w:webHidden/>
          </w:rPr>
          <w:instrText xml:space="preserve"> PAGEREF _Toc54339145 \h </w:instrText>
        </w:r>
        <w:r w:rsidR="0038283F">
          <w:rPr>
            <w:noProof/>
            <w:webHidden/>
          </w:rPr>
        </w:r>
        <w:r w:rsidR="0038283F">
          <w:rPr>
            <w:noProof/>
            <w:webHidden/>
          </w:rPr>
          <w:fldChar w:fldCharType="separate"/>
        </w:r>
        <w:r w:rsidR="0038283F">
          <w:rPr>
            <w:noProof/>
            <w:webHidden/>
          </w:rPr>
          <w:t>15</w:t>
        </w:r>
        <w:r w:rsidR="0038283F">
          <w:rPr>
            <w:noProof/>
            <w:webHidden/>
          </w:rPr>
          <w:fldChar w:fldCharType="end"/>
        </w:r>
      </w:hyperlink>
    </w:p>
    <w:p w:rsidR="0038283F" w:rsidRDefault="003C777C">
      <w:pPr>
        <w:pStyle w:val="TM3"/>
        <w:tabs>
          <w:tab w:val="right" w:leader="dot" w:pos="9488"/>
        </w:tabs>
        <w:rPr>
          <w:rStyle w:val="Lienhypertexte"/>
          <w:noProof/>
        </w:rPr>
      </w:pPr>
      <w:hyperlink w:anchor="_Toc54339146" w:history="1">
        <w:r w:rsidR="0038283F" w:rsidRPr="00BC7773">
          <w:rPr>
            <w:rStyle w:val="Lienhypertexte"/>
            <w:noProof/>
          </w:rPr>
          <w:t>11°) Avancement de grade et promotion interne</w:t>
        </w:r>
        <w:r w:rsidR="0038283F">
          <w:rPr>
            <w:noProof/>
            <w:webHidden/>
          </w:rPr>
          <w:tab/>
        </w:r>
        <w:r w:rsidR="0038283F">
          <w:rPr>
            <w:noProof/>
            <w:webHidden/>
          </w:rPr>
          <w:fldChar w:fldCharType="begin"/>
        </w:r>
        <w:r w:rsidR="0038283F">
          <w:rPr>
            <w:noProof/>
            <w:webHidden/>
          </w:rPr>
          <w:instrText xml:space="preserve"> PAGEREF _Toc54339146 \h </w:instrText>
        </w:r>
        <w:r w:rsidR="0038283F">
          <w:rPr>
            <w:noProof/>
            <w:webHidden/>
          </w:rPr>
        </w:r>
        <w:r w:rsidR="0038283F">
          <w:rPr>
            <w:noProof/>
            <w:webHidden/>
          </w:rPr>
          <w:fldChar w:fldCharType="separate"/>
        </w:r>
        <w:r w:rsidR="0038283F">
          <w:rPr>
            <w:noProof/>
            <w:webHidden/>
          </w:rPr>
          <w:t>15</w:t>
        </w:r>
        <w:r w:rsidR="0038283F">
          <w:rPr>
            <w:noProof/>
            <w:webHidden/>
          </w:rPr>
          <w:fldChar w:fldCharType="end"/>
        </w:r>
      </w:hyperlink>
    </w:p>
    <w:p w:rsidR="0038283F" w:rsidRPr="0038283F" w:rsidRDefault="0038283F" w:rsidP="0038283F"/>
    <w:p w:rsidR="0038283F" w:rsidRDefault="003C777C" w:rsidP="0038283F">
      <w:pPr>
        <w:pStyle w:val="TM1"/>
        <w:rPr>
          <w:rFonts w:eastAsiaTheme="minorEastAsia"/>
          <w:lang w:eastAsia="fr-FR"/>
        </w:rPr>
      </w:pPr>
      <w:hyperlink w:anchor="_Toc54339147" w:history="1">
        <w:r w:rsidR="0038283F" w:rsidRPr="00BC7773">
          <w:rPr>
            <w:rStyle w:val="Lienhypertexte"/>
          </w:rPr>
          <w:t>II. LA REDACTION DU PROJET</w:t>
        </w:r>
        <w:r w:rsidR="0038283F">
          <w:rPr>
            <w:webHidden/>
          </w:rPr>
          <w:tab/>
        </w:r>
        <w:r w:rsidR="0038283F">
          <w:rPr>
            <w:webHidden/>
          </w:rPr>
          <w:fldChar w:fldCharType="begin"/>
        </w:r>
        <w:r w:rsidR="0038283F">
          <w:rPr>
            <w:webHidden/>
          </w:rPr>
          <w:instrText xml:space="preserve"> PAGEREF _Toc54339147 \h </w:instrText>
        </w:r>
        <w:r w:rsidR="0038283F">
          <w:rPr>
            <w:webHidden/>
          </w:rPr>
        </w:r>
        <w:r w:rsidR="0038283F">
          <w:rPr>
            <w:webHidden/>
          </w:rPr>
          <w:fldChar w:fldCharType="separate"/>
        </w:r>
        <w:r w:rsidR="0038283F">
          <w:rPr>
            <w:webHidden/>
          </w:rPr>
          <w:t>17</w:t>
        </w:r>
        <w:r w:rsidR="0038283F">
          <w:rPr>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48" w:history="1">
        <w:r w:rsidR="0038283F" w:rsidRPr="00BC7773">
          <w:rPr>
            <w:rStyle w:val="Lienhypertexte"/>
            <w:noProof/>
          </w:rPr>
          <w:t>1.</w:t>
        </w:r>
        <w:r w:rsidR="0038283F">
          <w:rPr>
            <w:rFonts w:eastAsiaTheme="minorEastAsia"/>
            <w:noProof/>
            <w:lang w:eastAsia="fr-FR"/>
          </w:rPr>
          <w:tab/>
        </w:r>
        <w:r w:rsidR="0038283F" w:rsidRPr="00BC7773">
          <w:rPr>
            <w:rStyle w:val="Lienhypertexte"/>
            <w:noProof/>
          </w:rPr>
          <w:t>La stratégie pluriannuelle de gestion des RH</w:t>
        </w:r>
        <w:r w:rsidR="0038283F">
          <w:rPr>
            <w:noProof/>
            <w:webHidden/>
          </w:rPr>
          <w:tab/>
        </w:r>
        <w:r w:rsidR="0038283F">
          <w:rPr>
            <w:noProof/>
            <w:webHidden/>
          </w:rPr>
          <w:fldChar w:fldCharType="begin"/>
        </w:r>
        <w:r w:rsidR="0038283F">
          <w:rPr>
            <w:noProof/>
            <w:webHidden/>
          </w:rPr>
          <w:instrText xml:space="preserve"> PAGEREF _Toc54339148 \h </w:instrText>
        </w:r>
        <w:r w:rsidR="0038283F">
          <w:rPr>
            <w:noProof/>
            <w:webHidden/>
          </w:rPr>
        </w:r>
        <w:r w:rsidR="0038283F">
          <w:rPr>
            <w:noProof/>
            <w:webHidden/>
          </w:rPr>
          <w:fldChar w:fldCharType="separate"/>
        </w:r>
        <w:r w:rsidR="0038283F">
          <w:rPr>
            <w:noProof/>
            <w:webHidden/>
          </w:rPr>
          <w:t>18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49" w:history="1">
        <w:r w:rsidR="0038283F" w:rsidRPr="00BC7773">
          <w:rPr>
            <w:rStyle w:val="Lienhypertexte"/>
            <w:noProof/>
          </w:rPr>
          <w:t>1°) Gestion des effectifs et des emplois</w:t>
        </w:r>
        <w:r w:rsidR="0038283F">
          <w:rPr>
            <w:noProof/>
            <w:webHidden/>
          </w:rPr>
          <w:tab/>
        </w:r>
        <w:r w:rsidR="0038283F">
          <w:rPr>
            <w:noProof/>
            <w:webHidden/>
          </w:rPr>
          <w:fldChar w:fldCharType="begin"/>
        </w:r>
        <w:r w:rsidR="0038283F">
          <w:rPr>
            <w:noProof/>
            <w:webHidden/>
          </w:rPr>
          <w:instrText xml:space="preserve"> PAGEREF _Toc54339149 \h </w:instrText>
        </w:r>
        <w:r w:rsidR="0038283F">
          <w:rPr>
            <w:noProof/>
            <w:webHidden/>
          </w:rPr>
        </w:r>
        <w:r w:rsidR="0038283F">
          <w:rPr>
            <w:noProof/>
            <w:webHidden/>
          </w:rPr>
          <w:fldChar w:fldCharType="separate"/>
        </w:r>
        <w:r w:rsidR="0038283F">
          <w:rPr>
            <w:noProof/>
            <w:webHidden/>
          </w:rPr>
          <w:t>18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0" w:history="1">
        <w:r w:rsidR="0038283F" w:rsidRPr="00BC7773">
          <w:rPr>
            <w:rStyle w:val="Lienhypertexte"/>
            <w:noProof/>
          </w:rPr>
          <w:t>2°) Gestion prévisionnelle des emplois et des compétences</w:t>
        </w:r>
        <w:r w:rsidR="0038283F">
          <w:rPr>
            <w:noProof/>
            <w:webHidden/>
          </w:rPr>
          <w:tab/>
        </w:r>
        <w:r w:rsidR="0038283F">
          <w:rPr>
            <w:noProof/>
            <w:webHidden/>
          </w:rPr>
          <w:fldChar w:fldCharType="begin"/>
        </w:r>
        <w:r w:rsidR="0038283F">
          <w:rPr>
            <w:noProof/>
            <w:webHidden/>
          </w:rPr>
          <w:instrText xml:space="preserve"> PAGEREF _Toc54339150 \h </w:instrText>
        </w:r>
        <w:r w:rsidR="0038283F">
          <w:rPr>
            <w:noProof/>
            <w:webHidden/>
          </w:rPr>
        </w:r>
        <w:r w:rsidR="0038283F">
          <w:rPr>
            <w:noProof/>
            <w:webHidden/>
          </w:rPr>
          <w:fldChar w:fldCharType="separate"/>
        </w:r>
        <w:r w:rsidR="0038283F">
          <w:rPr>
            <w:noProof/>
            <w:webHidden/>
          </w:rPr>
          <w:t>22</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1" w:history="1">
        <w:r w:rsidR="0038283F" w:rsidRPr="00BC7773">
          <w:rPr>
            <w:rStyle w:val="Lienhypertexte"/>
            <w:noProof/>
          </w:rPr>
          <w:t>3°) Organisation du temps de travail</w:t>
        </w:r>
        <w:r w:rsidR="0038283F">
          <w:rPr>
            <w:noProof/>
            <w:webHidden/>
          </w:rPr>
          <w:tab/>
        </w:r>
        <w:r w:rsidR="0038283F">
          <w:rPr>
            <w:noProof/>
            <w:webHidden/>
          </w:rPr>
          <w:fldChar w:fldCharType="begin"/>
        </w:r>
        <w:r w:rsidR="0038283F">
          <w:rPr>
            <w:noProof/>
            <w:webHidden/>
          </w:rPr>
          <w:instrText xml:space="preserve"> PAGEREF _Toc54339151 \h </w:instrText>
        </w:r>
        <w:r w:rsidR="0038283F">
          <w:rPr>
            <w:noProof/>
            <w:webHidden/>
          </w:rPr>
        </w:r>
        <w:r w:rsidR="0038283F">
          <w:rPr>
            <w:noProof/>
            <w:webHidden/>
          </w:rPr>
          <w:fldChar w:fldCharType="separate"/>
        </w:r>
        <w:r w:rsidR="0038283F">
          <w:rPr>
            <w:noProof/>
            <w:webHidden/>
          </w:rPr>
          <w:t>23</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2" w:history="1">
        <w:r w:rsidR="0038283F" w:rsidRPr="00BC7773">
          <w:rPr>
            <w:rStyle w:val="Lienhypertexte"/>
            <w:noProof/>
          </w:rPr>
          <w:t>4°) Formation professionnelle</w:t>
        </w:r>
        <w:r w:rsidR="0038283F">
          <w:rPr>
            <w:noProof/>
            <w:webHidden/>
          </w:rPr>
          <w:tab/>
        </w:r>
        <w:r w:rsidR="0038283F">
          <w:rPr>
            <w:noProof/>
            <w:webHidden/>
          </w:rPr>
          <w:fldChar w:fldCharType="begin"/>
        </w:r>
        <w:r w:rsidR="0038283F">
          <w:rPr>
            <w:noProof/>
            <w:webHidden/>
          </w:rPr>
          <w:instrText xml:space="preserve"> PAGEREF _Toc54339152 \h </w:instrText>
        </w:r>
        <w:r w:rsidR="0038283F">
          <w:rPr>
            <w:noProof/>
            <w:webHidden/>
          </w:rPr>
        </w:r>
        <w:r w:rsidR="0038283F">
          <w:rPr>
            <w:noProof/>
            <w:webHidden/>
          </w:rPr>
          <w:fldChar w:fldCharType="separate"/>
        </w:r>
        <w:r w:rsidR="0038283F">
          <w:rPr>
            <w:noProof/>
            <w:webHidden/>
          </w:rPr>
          <w:t>25</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3" w:history="1">
        <w:r w:rsidR="0038283F" w:rsidRPr="00BC7773">
          <w:rPr>
            <w:rStyle w:val="Lienhypertexte"/>
            <w:noProof/>
          </w:rPr>
          <w:t>5°) Masse salariale</w:t>
        </w:r>
        <w:r w:rsidR="0038283F">
          <w:rPr>
            <w:noProof/>
            <w:webHidden/>
          </w:rPr>
          <w:tab/>
        </w:r>
        <w:r w:rsidR="0038283F">
          <w:rPr>
            <w:noProof/>
            <w:webHidden/>
          </w:rPr>
          <w:fldChar w:fldCharType="begin"/>
        </w:r>
        <w:r w:rsidR="0038283F">
          <w:rPr>
            <w:noProof/>
            <w:webHidden/>
          </w:rPr>
          <w:instrText xml:space="preserve"> PAGEREF _Toc54339153 \h </w:instrText>
        </w:r>
        <w:r w:rsidR="0038283F">
          <w:rPr>
            <w:noProof/>
            <w:webHidden/>
          </w:rPr>
        </w:r>
        <w:r w:rsidR="0038283F">
          <w:rPr>
            <w:noProof/>
            <w:webHidden/>
          </w:rPr>
          <w:fldChar w:fldCharType="separate"/>
        </w:r>
        <w:r w:rsidR="0038283F">
          <w:rPr>
            <w:noProof/>
            <w:webHidden/>
          </w:rPr>
          <w:t>26</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4" w:history="1">
        <w:r w:rsidR="0038283F" w:rsidRPr="00BC7773">
          <w:rPr>
            <w:rStyle w:val="Lienhypertexte"/>
            <w:noProof/>
          </w:rPr>
          <w:t>6°) Régime indemnitaire et primes</w:t>
        </w:r>
        <w:r w:rsidR="0038283F">
          <w:rPr>
            <w:noProof/>
            <w:webHidden/>
          </w:rPr>
          <w:tab/>
        </w:r>
        <w:r w:rsidR="0038283F">
          <w:rPr>
            <w:noProof/>
            <w:webHidden/>
          </w:rPr>
          <w:fldChar w:fldCharType="begin"/>
        </w:r>
        <w:r w:rsidR="0038283F">
          <w:rPr>
            <w:noProof/>
            <w:webHidden/>
          </w:rPr>
          <w:instrText xml:space="preserve"> PAGEREF _Toc54339154 \h </w:instrText>
        </w:r>
        <w:r w:rsidR="0038283F">
          <w:rPr>
            <w:noProof/>
            <w:webHidden/>
          </w:rPr>
        </w:r>
        <w:r w:rsidR="0038283F">
          <w:rPr>
            <w:noProof/>
            <w:webHidden/>
          </w:rPr>
          <w:fldChar w:fldCharType="separate"/>
        </w:r>
        <w:r w:rsidR="0038283F">
          <w:rPr>
            <w:noProof/>
            <w:webHidden/>
          </w:rPr>
          <w:t>27</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5" w:history="1">
        <w:r w:rsidR="0038283F" w:rsidRPr="00BC7773">
          <w:rPr>
            <w:rStyle w:val="Lienhypertexte"/>
            <w:noProof/>
          </w:rPr>
          <w:t>7°) Prévention des risques professionnels (santé et sécurité au travail)</w:t>
        </w:r>
        <w:r w:rsidR="0038283F">
          <w:rPr>
            <w:noProof/>
            <w:webHidden/>
          </w:rPr>
          <w:tab/>
        </w:r>
        <w:r w:rsidR="0038283F">
          <w:rPr>
            <w:noProof/>
            <w:webHidden/>
          </w:rPr>
          <w:fldChar w:fldCharType="begin"/>
        </w:r>
        <w:r w:rsidR="0038283F">
          <w:rPr>
            <w:noProof/>
            <w:webHidden/>
          </w:rPr>
          <w:instrText xml:space="preserve"> PAGEREF _Toc54339155 \h </w:instrText>
        </w:r>
        <w:r w:rsidR="0038283F">
          <w:rPr>
            <w:noProof/>
            <w:webHidden/>
          </w:rPr>
        </w:r>
        <w:r w:rsidR="0038283F">
          <w:rPr>
            <w:noProof/>
            <w:webHidden/>
          </w:rPr>
          <w:fldChar w:fldCharType="separate"/>
        </w:r>
        <w:r w:rsidR="0038283F">
          <w:rPr>
            <w:noProof/>
            <w:webHidden/>
          </w:rPr>
          <w:t>28</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6" w:history="1">
        <w:r w:rsidR="0038283F" w:rsidRPr="00BC7773">
          <w:rPr>
            <w:rStyle w:val="Lienhypertexte"/>
            <w:noProof/>
          </w:rPr>
          <w:t>8°) Mutualisation entre la commune et l’EPCI de rattachement ou entre communes</w:t>
        </w:r>
        <w:r w:rsidR="0038283F">
          <w:rPr>
            <w:noProof/>
            <w:webHidden/>
          </w:rPr>
          <w:tab/>
        </w:r>
        <w:r w:rsidR="0038283F">
          <w:rPr>
            <w:noProof/>
            <w:webHidden/>
          </w:rPr>
          <w:fldChar w:fldCharType="begin"/>
        </w:r>
        <w:r w:rsidR="0038283F">
          <w:rPr>
            <w:noProof/>
            <w:webHidden/>
          </w:rPr>
          <w:instrText xml:space="preserve"> PAGEREF _Toc54339156 \h </w:instrText>
        </w:r>
        <w:r w:rsidR="0038283F">
          <w:rPr>
            <w:noProof/>
            <w:webHidden/>
          </w:rPr>
        </w:r>
        <w:r w:rsidR="0038283F">
          <w:rPr>
            <w:noProof/>
            <w:webHidden/>
          </w:rPr>
          <w:fldChar w:fldCharType="separate"/>
        </w:r>
        <w:r w:rsidR="0038283F">
          <w:rPr>
            <w:noProof/>
            <w:webHidden/>
          </w:rPr>
          <w:t>31</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7" w:history="1">
        <w:r w:rsidR="0038283F" w:rsidRPr="00BC7773">
          <w:rPr>
            <w:rStyle w:val="Lienhypertexte"/>
            <w:noProof/>
          </w:rPr>
          <w:t>9°) Protection sociale complémentaire</w:t>
        </w:r>
        <w:r w:rsidR="0038283F">
          <w:rPr>
            <w:noProof/>
            <w:webHidden/>
          </w:rPr>
          <w:tab/>
        </w:r>
        <w:r w:rsidR="0038283F">
          <w:rPr>
            <w:noProof/>
            <w:webHidden/>
          </w:rPr>
          <w:fldChar w:fldCharType="begin"/>
        </w:r>
        <w:r w:rsidR="0038283F">
          <w:rPr>
            <w:noProof/>
            <w:webHidden/>
          </w:rPr>
          <w:instrText xml:space="preserve"> PAGEREF _Toc54339157 \h </w:instrText>
        </w:r>
        <w:r w:rsidR="0038283F">
          <w:rPr>
            <w:noProof/>
            <w:webHidden/>
          </w:rPr>
        </w:r>
        <w:r w:rsidR="0038283F">
          <w:rPr>
            <w:noProof/>
            <w:webHidden/>
          </w:rPr>
          <w:fldChar w:fldCharType="separate"/>
        </w:r>
        <w:r w:rsidR="0038283F">
          <w:rPr>
            <w:noProof/>
            <w:webHidden/>
          </w:rPr>
          <w:t>31</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8" w:history="1">
        <w:r w:rsidR="0038283F" w:rsidRPr="00BC7773">
          <w:rPr>
            <w:rStyle w:val="Lienhypertexte"/>
            <w:noProof/>
          </w:rPr>
          <w:t>10°) Action sociale</w:t>
        </w:r>
        <w:r w:rsidR="0038283F">
          <w:rPr>
            <w:noProof/>
            <w:webHidden/>
          </w:rPr>
          <w:tab/>
        </w:r>
        <w:r w:rsidR="0038283F">
          <w:rPr>
            <w:noProof/>
            <w:webHidden/>
          </w:rPr>
          <w:fldChar w:fldCharType="begin"/>
        </w:r>
        <w:r w:rsidR="0038283F">
          <w:rPr>
            <w:noProof/>
            <w:webHidden/>
          </w:rPr>
          <w:instrText xml:space="preserve"> PAGEREF _Toc54339158 \h </w:instrText>
        </w:r>
        <w:r w:rsidR="0038283F">
          <w:rPr>
            <w:noProof/>
            <w:webHidden/>
          </w:rPr>
        </w:r>
        <w:r w:rsidR="0038283F">
          <w:rPr>
            <w:noProof/>
            <w:webHidden/>
          </w:rPr>
          <w:fldChar w:fldCharType="separate"/>
        </w:r>
        <w:r w:rsidR="0038283F">
          <w:rPr>
            <w:noProof/>
            <w:webHidden/>
          </w:rPr>
          <w:t>33</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59" w:history="1">
        <w:r w:rsidR="0038283F" w:rsidRPr="00BC7773">
          <w:rPr>
            <w:rStyle w:val="Lienhypertexte"/>
            <w:noProof/>
          </w:rPr>
          <w:t>11°) Handicap (obligatoire si la collectivité compte plus 20 agents ETP)</w:t>
        </w:r>
        <w:r w:rsidR="0038283F">
          <w:rPr>
            <w:noProof/>
            <w:webHidden/>
          </w:rPr>
          <w:tab/>
        </w:r>
        <w:r w:rsidR="0038283F">
          <w:rPr>
            <w:noProof/>
            <w:webHidden/>
          </w:rPr>
          <w:fldChar w:fldCharType="begin"/>
        </w:r>
        <w:r w:rsidR="0038283F">
          <w:rPr>
            <w:noProof/>
            <w:webHidden/>
          </w:rPr>
          <w:instrText xml:space="preserve"> PAGEREF _Toc54339159 \h </w:instrText>
        </w:r>
        <w:r w:rsidR="0038283F">
          <w:rPr>
            <w:noProof/>
            <w:webHidden/>
          </w:rPr>
        </w:r>
        <w:r w:rsidR="0038283F">
          <w:rPr>
            <w:noProof/>
            <w:webHidden/>
          </w:rPr>
          <w:fldChar w:fldCharType="separate"/>
        </w:r>
        <w:r w:rsidR="0038283F">
          <w:rPr>
            <w:noProof/>
            <w:webHidden/>
          </w:rPr>
          <w:t>33</w:t>
        </w:r>
        <w:r w:rsidR="0038283F">
          <w:rPr>
            <w:noProof/>
            <w:webHidden/>
          </w:rPr>
          <w:fldChar w:fldCharType="end"/>
        </w:r>
      </w:hyperlink>
    </w:p>
    <w:p w:rsidR="0038283F" w:rsidRDefault="003C777C">
      <w:pPr>
        <w:pStyle w:val="TM2"/>
        <w:tabs>
          <w:tab w:val="left" w:pos="660"/>
          <w:tab w:val="right" w:leader="dot" w:pos="9488"/>
        </w:tabs>
        <w:rPr>
          <w:rFonts w:eastAsiaTheme="minorEastAsia"/>
          <w:noProof/>
          <w:lang w:eastAsia="fr-FR"/>
        </w:rPr>
      </w:pPr>
      <w:hyperlink w:anchor="_Toc54339160" w:history="1">
        <w:r w:rsidR="0038283F" w:rsidRPr="00BC7773">
          <w:rPr>
            <w:rStyle w:val="Lienhypertexte"/>
            <w:noProof/>
          </w:rPr>
          <w:t>2.</w:t>
        </w:r>
        <w:r w:rsidR="0038283F">
          <w:rPr>
            <w:rFonts w:eastAsiaTheme="minorEastAsia"/>
            <w:noProof/>
            <w:lang w:eastAsia="fr-FR"/>
          </w:rPr>
          <w:tab/>
        </w:r>
        <w:r w:rsidR="0038283F" w:rsidRPr="00BC7773">
          <w:rPr>
            <w:rStyle w:val="Lienhypertexte"/>
            <w:noProof/>
          </w:rPr>
          <w:t>Politique relative à la promotion et à la valorisation des parcours professionnels</w:t>
        </w:r>
        <w:r w:rsidR="0038283F">
          <w:rPr>
            <w:noProof/>
            <w:webHidden/>
          </w:rPr>
          <w:tab/>
        </w:r>
        <w:r w:rsidR="0038283F">
          <w:rPr>
            <w:noProof/>
            <w:webHidden/>
          </w:rPr>
          <w:fldChar w:fldCharType="begin"/>
        </w:r>
        <w:r w:rsidR="0038283F">
          <w:rPr>
            <w:noProof/>
            <w:webHidden/>
          </w:rPr>
          <w:instrText xml:space="preserve"> PAGEREF _Toc54339160 \h </w:instrText>
        </w:r>
        <w:r w:rsidR="0038283F">
          <w:rPr>
            <w:noProof/>
            <w:webHidden/>
          </w:rPr>
        </w:r>
        <w:r w:rsidR="0038283F">
          <w:rPr>
            <w:noProof/>
            <w:webHidden/>
          </w:rPr>
          <w:fldChar w:fldCharType="separate"/>
        </w:r>
        <w:r w:rsidR="0038283F">
          <w:rPr>
            <w:noProof/>
            <w:webHidden/>
          </w:rPr>
          <w:t>34</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61" w:history="1">
        <w:r w:rsidR="0038283F" w:rsidRPr="00BC7773">
          <w:rPr>
            <w:rStyle w:val="Lienhypertexte"/>
            <w:noProof/>
          </w:rPr>
          <w:t>1°) Politique générale concernant la valorisation des parcours professionnels</w:t>
        </w:r>
        <w:r w:rsidR="0038283F">
          <w:rPr>
            <w:noProof/>
            <w:webHidden/>
          </w:rPr>
          <w:tab/>
        </w:r>
        <w:r w:rsidR="0038283F">
          <w:rPr>
            <w:noProof/>
            <w:webHidden/>
          </w:rPr>
          <w:fldChar w:fldCharType="begin"/>
        </w:r>
        <w:r w:rsidR="0038283F">
          <w:rPr>
            <w:noProof/>
            <w:webHidden/>
          </w:rPr>
          <w:instrText xml:space="preserve"> PAGEREF _Toc54339161 \h </w:instrText>
        </w:r>
        <w:r w:rsidR="0038283F">
          <w:rPr>
            <w:noProof/>
            <w:webHidden/>
          </w:rPr>
        </w:r>
        <w:r w:rsidR="0038283F">
          <w:rPr>
            <w:noProof/>
            <w:webHidden/>
          </w:rPr>
          <w:fldChar w:fldCharType="separate"/>
        </w:r>
        <w:r w:rsidR="0038283F">
          <w:rPr>
            <w:noProof/>
            <w:webHidden/>
          </w:rPr>
          <w:t>34</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62" w:history="1">
        <w:r w:rsidR="0038283F" w:rsidRPr="00BC7773">
          <w:rPr>
            <w:rStyle w:val="Lienhypertexte"/>
            <w:noProof/>
          </w:rPr>
          <w:t>2°) LDG concernant les avancements de grade des fonctionnaires</w:t>
        </w:r>
        <w:r w:rsidR="0038283F">
          <w:rPr>
            <w:noProof/>
            <w:webHidden/>
          </w:rPr>
          <w:tab/>
        </w:r>
        <w:r w:rsidR="0038283F">
          <w:rPr>
            <w:noProof/>
            <w:webHidden/>
          </w:rPr>
          <w:fldChar w:fldCharType="begin"/>
        </w:r>
        <w:r w:rsidR="0038283F">
          <w:rPr>
            <w:noProof/>
            <w:webHidden/>
          </w:rPr>
          <w:instrText xml:space="preserve"> PAGEREF _Toc54339162 \h </w:instrText>
        </w:r>
        <w:r w:rsidR="0038283F">
          <w:rPr>
            <w:noProof/>
            <w:webHidden/>
          </w:rPr>
        </w:r>
        <w:r w:rsidR="0038283F">
          <w:rPr>
            <w:noProof/>
            <w:webHidden/>
          </w:rPr>
          <w:fldChar w:fldCharType="separate"/>
        </w:r>
        <w:r w:rsidR="0038283F">
          <w:rPr>
            <w:noProof/>
            <w:webHidden/>
          </w:rPr>
          <w:t>36</w:t>
        </w:r>
        <w:r w:rsidR="0038283F">
          <w:rPr>
            <w:noProof/>
            <w:webHidden/>
          </w:rPr>
          <w:fldChar w:fldCharType="end"/>
        </w:r>
      </w:hyperlink>
    </w:p>
    <w:p w:rsidR="0038283F" w:rsidRDefault="003C777C">
      <w:pPr>
        <w:pStyle w:val="TM3"/>
        <w:tabs>
          <w:tab w:val="right" w:leader="dot" w:pos="9488"/>
        </w:tabs>
        <w:rPr>
          <w:rFonts w:eastAsiaTheme="minorEastAsia"/>
          <w:noProof/>
          <w:lang w:eastAsia="fr-FR"/>
        </w:rPr>
      </w:pPr>
      <w:hyperlink w:anchor="_Toc54339163" w:history="1">
        <w:r w:rsidR="0038283F" w:rsidRPr="00BC7773">
          <w:rPr>
            <w:rStyle w:val="Lienhypertexte"/>
            <w:noProof/>
          </w:rPr>
          <w:t>3°) LDG concernant les promotions interne</w:t>
        </w:r>
        <w:r w:rsidR="0038283F">
          <w:rPr>
            <w:noProof/>
            <w:webHidden/>
          </w:rPr>
          <w:tab/>
        </w:r>
        <w:r w:rsidR="0038283F">
          <w:rPr>
            <w:noProof/>
            <w:webHidden/>
          </w:rPr>
          <w:fldChar w:fldCharType="begin"/>
        </w:r>
        <w:r w:rsidR="0038283F">
          <w:rPr>
            <w:noProof/>
            <w:webHidden/>
          </w:rPr>
          <w:instrText xml:space="preserve"> PAGEREF _Toc54339163 \h </w:instrText>
        </w:r>
        <w:r w:rsidR="0038283F">
          <w:rPr>
            <w:noProof/>
            <w:webHidden/>
          </w:rPr>
        </w:r>
        <w:r w:rsidR="0038283F">
          <w:rPr>
            <w:noProof/>
            <w:webHidden/>
          </w:rPr>
          <w:fldChar w:fldCharType="separate"/>
        </w:r>
        <w:r w:rsidR="0038283F">
          <w:rPr>
            <w:noProof/>
            <w:webHidden/>
          </w:rPr>
          <w:t>38</w:t>
        </w:r>
        <w:r w:rsidR="0038283F">
          <w:rPr>
            <w:noProof/>
            <w:webHidden/>
          </w:rPr>
          <w:fldChar w:fldCharType="end"/>
        </w:r>
      </w:hyperlink>
    </w:p>
    <w:p w:rsidR="0038283F" w:rsidRDefault="003C777C">
      <w:pPr>
        <w:pStyle w:val="TM2"/>
        <w:tabs>
          <w:tab w:val="left" w:pos="660"/>
          <w:tab w:val="right" w:leader="dot" w:pos="9488"/>
        </w:tabs>
        <w:rPr>
          <w:rStyle w:val="Lienhypertexte"/>
          <w:noProof/>
        </w:rPr>
      </w:pPr>
      <w:hyperlink w:anchor="_Toc54339164" w:history="1">
        <w:r w:rsidR="0038283F" w:rsidRPr="00BC7773">
          <w:rPr>
            <w:rStyle w:val="Lienhypertexte"/>
            <w:noProof/>
          </w:rPr>
          <w:t>3.</w:t>
        </w:r>
        <w:r w:rsidR="0038283F">
          <w:rPr>
            <w:rFonts w:eastAsiaTheme="minorEastAsia"/>
            <w:noProof/>
            <w:lang w:eastAsia="fr-FR"/>
          </w:rPr>
          <w:tab/>
        </w:r>
        <w:r w:rsidR="0038283F" w:rsidRPr="00BC7773">
          <w:rPr>
            <w:rStyle w:val="Lienhypertexte"/>
            <w:noProof/>
          </w:rPr>
          <w:t>Le bilan annuel</w:t>
        </w:r>
        <w:r w:rsidR="0038283F">
          <w:rPr>
            <w:noProof/>
            <w:webHidden/>
          </w:rPr>
          <w:tab/>
        </w:r>
        <w:r w:rsidR="0038283F">
          <w:rPr>
            <w:noProof/>
            <w:webHidden/>
          </w:rPr>
          <w:fldChar w:fldCharType="begin"/>
        </w:r>
        <w:r w:rsidR="0038283F">
          <w:rPr>
            <w:noProof/>
            <w:webHidden/>
          </w:rPr>
          <w:instrText xml:space="preserve"> PAGEREF _Toc54339164 \h </w:instrText>
        </w:r>
        <w:r w:rsidR="0038283F">
          <w:rPr>
            <w:noProof/>
            <w:webHidden/>
          </w:rPr>
        </w:r>
        <w:r w:rsidR="0038283F">
          <w:rPr>
            <w:noProof/>
            <w:webHidden/>
          </w:rPr>
          <w:fldChar w:fldCharType="separate"/>
        </w:r>
        <w:r w:rsidR="0038283F">
          <w:rPr>
            <w:noProof/>
            <w:webHidden/>
          </w:rPr>
          <w:t>40</w:t>
        </w:r>
        <w:r w:rsidR="0038283F">
          <w:rPr>
            <w:noProof/>
            <w:webHidden/>
          </w:rPr>
          <w:fldChar w:fldCharType="end"/>
        </w:r>
      </w:hyperlink>
    </w:p>
    <w:p w:rsidR="0038283F" w:rsidRPr="0038283F" w:rsidRDefault="0038283F" w:rsidP="0038283F"/>
    <w:p w:rsidR="0038283F" w:rsidRDefault="003C777C" w:rsidP="0038283F">
      <w:pPr>
        <w:pStyle w:val="TM1"/>
        <w:rPr>
          <w:rStyle w:val="Lienhypertexte"/>
        </w:rPr>
      </w:pPr>
      <w:hyperlink w:anchor="_Toc54339165" w:history="1">
        <w:r w:rsidR="0038283F" w:rsidRPr="00BC7773">
          <w:rPr>
            <w:rStyle w:val="Lienhypertexte"/>
          </w:rPr>
          <w:t>III. SAISINE DU COMITE TECHNIQUE</w:t>
        </w:r>
        <w:r w:rsidR="0038283F">
          <w:rPr>
            <w:webHidden/>
          </w:rPr>
          <w:tab/>
        </w:r>
        <w:r w:rsidR="0038283F">
          <w:rPr>
            <w:webHidden/>
          </w:rPr>
          <w:fldChar w:fldCharType="begin"/>
        </w:r>
        <w:r w:rsidR="0038283F">
          <w:rPr>
            <w:webHidden/>
          </w:rPr>
          <w:instrText xml:space="preserve"> PAGEREF _Toc54339165 \h </w:instrText>
        </w:r>
        <w:r w:rsidR="0038283F">
          <w:rPr>
            <w:webHidden/>
          </w:rPr>
        </w:r>
        <w:r w:rsidR="0038283F">
          <w:rPr>
            <w:webHidden/>
          </w:rPr>
          <w:fldChar w:fldCharType="separate"/>
        </w:r>
        <w:r w:rsidR="0038283F">
          <w:rPr>
            <w:webHidden/>
          </w:rPr>
          <w:t>41</w:t>
        </w:r>
        <w:r w:rsidR="0038283F">
          <w:rPr>
            <w:webHidden/>
          </w:rPr>
          <w:fldChar w:fldCharType="end"/>
        </w:r>
      </w:hyperlink>
    </w:p>
    <w:p w:rsidR="0038283F" w:rsidRPr="0038283F" w:rsidRDefault="0038283F" w:rsidP="0038283F"/>
    <w:p w:rsidR="0038283F" w:rsidRDefault="003C777C" w:rsidP="0038283F">
      <w:pPr>
        <w:pStyle w:val="TM1"/>
        <w:rPr>
          <w:rStyle w:val="Lienhypertexte"/>
        </w:rPr>
      </w:pPr>
      <w:hyperlink w:anchor="_Toc54339166" w:history="1">
        <w:r w:rsidR="0038283F" w:rsidRPr="00BC7773">
          <w:rPr>
            <w:rStyle w:val="Lienhypertexte"/>
          </w:rPr>
          <w:t>IV. L’ARRÊTÉ VALANT LDG</w:t>
        </w:r>
        <w:r w:rsidR="0038283F">
          <w:rPr>
            <w:webHidden/>
          </w:rPr>
          <w:tab/>
        </w:r>
        <w:r w:rsidR="0038283F">
          <w:rPr>
            <w:webHidden/>
          </w:rPr>
          <w:fldChar w:fldCharType="begin"/>
        </w:r>
        <w:r w:rsidR="0038283F">
          <w:rPr>
            <w:webHidden/>
          </w:rPr>
          <w:instrText xml:space="preserve"> PAGEREF _Toc54339166 \h </w:instrText>
        </w:r>
        <w:r w:rsidR="0038283F">
          <w:rPr>
            <w:webHidden/>
          </w:rPr>
        </w:r>
        <w:r w:rsidR="0038283F">
          <w:rPr>
            <w:webHidden/>
          </w:rPr>
          <w:fldChar w:fldCharType="separate"/>
        </w:r>
        <w:r w:rsidR="0038283F">
          <w:rPr>
            <w:webHidden/>
          </w:rPr>
          <w:t>43</w:t>
        </w:r>
        <w:r w:rsidR="0038283F">
          <w:rPr>
            <w:webHidden/>
          </w:rPr>
          <w:fldChar w:fldCharType="end"/>
        </w:r>
      </w:hyperlink>
    </w:p>
    <w:p w:rsidR="0038283F" w:rsidRPr="0038283F" w:rsidRDefault="0038283F" w:rsidP="0038283F"/>
    <w:p w:rsidR="0038283F" w:rsidRDefault="003C777C" w:rsidP="0038283F">
      <w:pPr>
        <w:pStyle w:val="TM1"/>
        <w:rPr>
          <w:rStyle w:val="Lienhypertexte"/>
        </w:rPr>
      </w:pPr>
      <w:hyperlink w:anchor="_Toc54339167" w:history="1">
        <w:r w:rsidR="0038283F" w:rsidRPr="00BC7773">
          <w:rPr>
            <w:rStyle w:val="Lienhypertexte"/>
          </w:rPr>
          <w:t>V. LA COMMUNICATION AUX AGENTS</w:t>
        </w:r>
        <w:r w:rsidR="0038283F">
          <w:rPr>
            <w:webHidden/>
          </w:rPr>
          <w:tab/>
        </w:r>
        <w:r w:rsidR="0038283F">
          <w:rPr>
            <w:webHidden/>
          </w:rPr>
          <w:fldChar w:fldCharType="begin"/>
        </w:r>
        <w:r w:rsidR="0038283F">
          <w:rPr>
            <w:webHidden/>
          </w:rPr>
          <w:instrText xml:space="preserve"> PAGEREF _Toc54339167 \h </w:instrText>
        </w:r>
        <w:r w:rsidR="0038283F">
          <w:rPr>
            <w:webHidden/>
          </w:rPr>
        </w:r>
        <w:r w:rsidR="0038283F">
          <w:rPr>
            <w:webHidden/>
          </w:rPr>
          <w:fldChar w:fldCharType="separate"/>
        </w:r>
        <w:r w:rsidR="0038283F">
          <w:rPr>
            <w:webHidden/>
          </w:rPr>
          <w:t>43</w:t>
        </w:r>
        <w:r w:rsidR="0038283F">
          <w:rPr>
            <w:webHidden/>
          </w:rPr>
          <w:fldChar w:fldCharType="end"/>
        </w:r>
      </w:hyperlink>
    </w:p>
    <w:p w:rsidR="0038283F" w:rsidRPr="0038283F" w:rsidRDefault="0038283F" w:rsidP="0038283F"/>
    <w:p w:rsidR="0038283F" w:rsidRDefault="003C777C" w:rsidP="0038283F">
      <w:pPr>
        <w:pStyle w:val="TM1"/>
        <w:rPr>
          <w:rStyle w:val="Lienhypertexte"/>
        </w:rPr>
      </w:pPr>
      <w:hyperlink w:anchor="_Toc54339168" w:history="1">
        <w:r w:rsidR="0038283F" w:rsidRPr="00BC7773">
          <w:rPr>
            <w:rStyle w:val="Lienhypertexte"/>
          </w:rPr>
          <w:t>VI. LE BILAN ANNUEL DE L’APPLICATION DES LDG</w:t>
        </w:r>
        <w:r w:rsidR="0038283F">
          <w:rPr>
            <w:webHidden/>
          </w:rPr>
          <w:tab/>
        </w:r>
        <w:r w:rsidR="0038283F">
          <w:rPr>
            <w:webHidden/>
          </w:rPr>
          <w:fldChar w:fldCharType="begin"/>
        </w:r>
        <w:r w:rsidR="0038283F">
          <w:rPr>
            <w:webHidden/>
          </w:rPr>
          <w:instrText xml:space="preserve"> PAGEREF _Toc54339168 \h </w:instrText>
        </w:r>
        <w:r w:rsidR="0038283F">
          <w:rPr>
            <w:webHidden/>
          </w:rPr>
        </w:r>
        <w:r w:rsidR="0038283F">
          <w:rPr>
            <w:webHidden/>
          </w:rPr>
          <w:fldChar w:fldCharType="separate"/>
        </w:r>
        <w:r w:rsidR="0038283F">
          <w:rPr>
            <w:webHidden/>
          </w:rPr>
          <w:t>43</w:t>
        </w:r>
        <w:r w:rsidR="0038283F">
          <w:rPr>
            <w:webHidden/>
          </w:rPr>
          <w:fldChar w:fldCharType="end"/>
        </w:r>
      </w:hyperlink>
    </w:p>
    <w:p w:rsidR="0038283F" w:rsidRPr="0038283F" w:rsidRDefault="0038283F" w:rsidP="0038283F"/>
    <w:p w:rsidR="0038283F" w:rsidRDefault="003C777C" w:rsidP="0038283F">
      <w:pPr>
        <w:pStyle w:val="TM1"/>
        <w:rPr>
          <w:rStyle w:val="Lienhypertexte"/>
        </w:rPr>
      </w:pPr>
      <w:hyperlink w:anchor="_Toc54339169" w:history="1">
        <w:r w:rsidR="0038283F" w:rsidRPr="00BC7773">
          <w:rPr>
            <w:rStyle w:val="Lienhypertexte"/>
          </w:rPr>
          <w:t>VII. LA REVISION DES LDG</w:t>
        </w:r>
        <w:r w:rsidR="0038283F">
          <w:rPr>
            <w:webHidden/>
          </w:rPr>
          <w:tab/>
        </w:r>
        <w:r w:rsidR="0038283F">
          <w:rPr>
            <w:webHidden/>
          </w:rPr>
          <w:fldChar w:fldCharType="begin"/>
        </w:r>
        <w:r w:rsidR="0038283F">
          <w:rPr>
            <w:webHidden/>
          </w:rPr>
          <w:instrText xml:space="preserve"> PAGEREF _Toc54339169 \h </w:instrText>
        </w:r>
        <w:r w:rsidR="0038283F">
          <w:rPr>
            <w:webHidden/>
          </w:rPr>
        </w:r>
        <w:r w:rsidR="0038283F">
          <w:rPr>
            <w:webHidden/>
          </w:rPr>
          <w:fldChar w:fldCharType="separate"/>
        </w:r>
        <w:r w:rsidR="0038283F">
          <w:rPr>
            <w:webHidden/>
          </w:rPr>
          <w:t>43</w:t>
        </w:r>
        <w:r w:rsidR="0038283F">
          <w:rPr>
            <w:webHidden/>
          </w:rPr>
          <w:fldChar w:fldCharType="end"/>
        </w:r>
      </w:hyperlink>
    </w:p>
    <w:p w:rsidR="0038283F" w:rsidRDefault="0038283F" w:rsidP="0038283F"/>
    <w:p w:rsidR="0038283F" w:rsidRPr="0038283F" w:rsidRDefault="0038283F" w:rsidP="0038283F">
      <w:pPr>
        <w:rPr>
          <w:b/>
        </w:rPr>
      </w:pPr>
      <w:r w:rsidRPr="0038283F">
        <w:rPr>
          <w:b/>
        </w:rPr>
        <w:t xml:space="preserve">ANNEXES : </w:t>
      </w:r>
    </w:p>
    <w:p w:rsidR="0038283F" w:rsidRDefault="003C777C" w:rsidP="00F047C8">
      <w:pPr>
        <w:pStyle w:val="TM4"/>
        <w:rPr>
          <w:noProof/>
        </w:rPr>
      </w:pPr>
      <w:hyperlink w:anchor="_Toc54339170" w:history="1">
        <w:r w:rsidR="0038283F" w:rsidRPr="00BC7773">
          <w:rPr>
            <w:rStyle w:val="Lienhypertexte"/>
            <w:noProof/>
          </w:rPr>
          <w:t>ANNEXE 1 - Modèle de tableau des effectifs - Collectivités de moins de 50 agents</w:t>
        </w:r>
        <w:r w:rsidR="0038283F">
          <w:rPr>
            <w:noProof/>
            <w:webHidden/>
          </w:rPr>
          <w:tab/>
        </w:r>
        <w:r w:rsidR="0038283F">
          <w:rPr>
            <w:noProof/>
            <w:webHidden/>
          </w:rPr>
          <w:fldChar w:fldCharType="begin"/>
        </w:r>
        <w:r w:rsidR="0038283F">
          <w:rPr>
            <w:noProof/>
            <w:webHidden/>
          </w:rPr>
          <w:instrText xml:space="preserve"> PAGEREF _Toc54339170 \h </w:instrText>
        </w:r>
        <w:r w:rsidR="0038283F">
          <w:rPr>
            <w:noProof/>
            <w:webHidden/>
          </w:rPr>
        </w:r>
        <w:r w:rsidR="0038283F">
          <w:rPr>
            <w:noProof/>
            <w:webHidden/>
          </w:rPr>
          <w:fldChar w:fldCharType="separate"/>
        </w:r>
        <w:r w:rsidR="0038283F">
          <w:rPr>
            <w:noProof/>
            <w:webHidden/>
          </w:rPr>
          <w:t>44</w:t>
        </w:r>
        <w:r w:rsidR="0038283F">
          <w:rPr>
            <w:noProof/>
            <w:webHidden/>
          </w:rPr>
          <w:fldChar w:fldCharType="end"/>
        </w:r>
      </w:hyperlink>
    </w:p>
    <w:p w:rsidR="0038283F" w:rsidRDefault="003C777C" w:rsidP="00F047C8">
      <w:pPr>
        <w:pStyle w:val="TM4"/>
        <w:rPr>
          <w:noProof/>
        </w:rPr>
      </w:pPr>
      <w:hyperlink w:anchor="_Toc54339171" w:history="1">
        <w:r w:rsidR="0038283F" w:rsidRPr="00BC7773">
          <w:rPr>
            <w:rStyle w:val="Lienhypertexte"/>
            <w:noProof/>
          </w:rPr>
          <w:t>ANNEXE 2 - Modèle de recensement des mouvements de personnels (prévision GPEC)</w:t>
        </w:r>
        <w:r w:rsidR="0038283F">
          <w:rPr>
            <w:noProof/>
            <w:webHidden/>
          </w:rPr>
          <w:tab/>
        </w:r>
        <w:r w:rsidR="0038283F">
          <w:rPr>
            <w:noProof/>
            <w:webHidden/>
          </w:rPr>
          <w:fldChar w:fldCharType="begin"/>
        </w:r>
        <w:r w:rsidR="0038283F">
          <w:rPr>
            <w:noProof/>
            <w:webHidden/>
          </w:rPr>
          <w:instrText xml:space="preserve"> PAGEREF _Toc54339171 \h </w:instrText>
        </w:r>
        <w:r w:rsidR="0038283F">
          <w:rPr>
            <w:noProof/>
            <w:webHidden/>
          </w:rPr>
        </w:r>
        <w:r w:rsidR="0038283F">
          <w:rPr>
            <w:noProof/>
            <w:webHidden/>
          </w:rPr>
          <w:fldChar w:fldCharType="separate"/>
        </w:r>
        <w:r w:rsidR="0038283F">
          <w:rPr>
            <w:noProof/>
            <w:webHidden/>
          </w:rPr>
          <w:t>45</w:t>
        </w:r>
        <w:r w:rsidR="0038283F">
          <w:rPr>
            <w:noProof/>
            <w:webHidden/>
          </w:rPr>
          <w:fldChar w:fldCharType="end"/>
        </w:r>
      </w:hyperlink>
    </w:p>
    <w:p w:rsidR="0038283F" w:rsidRDefault="003C777C" w:rsidP="00F047C8">
      <w:pPr>
        <w:pStyle w:val="TM4"/>
        <w:rPr>
          <w:noProof/>
        </w:rPr>
      </w:pPr>
      <w:hyperlink w:anchor="_Toc54339172" w:history="1">
        <w:r w:rsidR="0038283F" w:rsidRPr="00BC7773">
          <w:rPr>
            <w:rStyle w:val="Lienhypertexte"/>
            <w:noProof/>
          </w:rPr>
          <w:t xml:space="preserve">ANNEXE 3 </w:t>
        </w:r>
        <w:r w:rsidR="0038283F">
          <w:rPr>
            <w:rStyle w:val="Lienhypertexte"/>
            <w:noProof/>
          </w:rPr>
          <w:t>-</w:t>
        </w:r>
        <w:r w:rsidR="0038283F" w:rsidRPr="00BC7773">
          <w:rPr>
            <w:rStyle w:val="Lienhypertexte"/>
            <w:noProof/>
          </w:rPr>
          <w:t xml:space="preserve"> Obligations de formations à compter du 1</w:t>
        </w:r>
        <w:r w:rsidR="0038283F" w:rsidRPr="00BC7773">
          <w:rPr>
            <w:rStyle w:val="Lienhypertexte"/>
            <w:noProof/>
            <w:vertAlign w:val="superscript"/>
          </w:rPr>
          <w:t>er</w:t>
        </w:r>
        <w:r w:rsidR="0038283F" w:rsidRPr="00BC7773">
          <w:rPr>
            <w:rStyle w:val="Lienhypertexte"/>
            <w:noProof/>
          </w:rPr>
          <w:t xml:space="preserve"> juillet 2008</w:t>
        </w:r>
        <w:r w:rsidR="0038283F">
          <w:rPr>
            <w:noProof/>
            <w:webHidden/>
          </w:rPr>
          <w:tab/>
        </w:r>
        <w:r w:rsidR="0038283F">
          <w:rPr>
            <w:noProof/>
            <w:webHidden/>
          </w:rPr>
          <w:fldChar w:fldCharType="begin"/>
        </w:r>
        <w:r w:rsidR="0038283F">
          <w:rPr>
            <w:noProof/>
            <w:webHidden/>
          </w:rPr>
          <w:instrText xml:space="preserve"> PAGEREF _Toc54339172 \h </w:instrText>
        </w:r>
        <w:r w:rsidR="0038283F">
          <w:rPr>
            <w:noProof/>
            <w:webHidden/>
          </w:rPr>
        </w:r>
        <w:r w:rsidR="0038283F">
          <w:rPr>
            <w:noProof/>
            <w:webHidden/>
          </w:rPr>
          <w:fldChar w:fldCharType="separate"/>
        </w:r>
        <w:r w:rsidR="0038283F">
          <w:rPr>
            <w:noProof/>
            <w:webHidden/>
          </w:rPr>
          <w:t>46</w:t>
        </w:r>
        <w:r w:rsidR="0038283F">
          <w:rPr>
            <w:noProof/>
            <w:webHidden/>
          </w:rPr>
          <w:fldChar w:fldCharType="end"/>
        </w:r>
      </w:hyperlink>
    </w:p>
    <w:p w:rsidR="00F047C8" w:rsidRDefault="003C777C" w:rsidP="00F047C8">
      <w:pPr>
        <w:pStyle w:val="TM4"/>
        <w:rPr>
          <w:rFonts w:eastAsiaTheme="minorEastAsia"/>
          <w:noProof/>
          <w:lang w:eastAsia="fr-FR"/>
        </w:rPr>
      </w:pPr>
      <w:hyperlink w:anchor="_Toc54599801" w:history="1">
        <w:r w:rsidR="00F047C8" w:rsidRPr="00F6144B">
          <w:rPr>
            <w:rStyle w:val="Lienhypertexte"/>
            <w:noProof/>
          </w:rPr>
          <w:t>ANNEXE 4 : Arrêté fixant les LDG</w:t>
        </w:r>
        <w:r w:rsidR="00F047C8">
          <w:rPr>
            <w:noProof/>
            <w:webHidden/>
          </w:rPr>
          <w:tab/>
        </w:r>
        <w:r w:rsidR="00F047C8">
          <w:rPr>
            <w:noProof/>
            <w:webHidden/>
          </w:rPr>
          <w:fldChar w:fldCharType="begin"/>
        </w:r>
        <w:r w:rsidR="00F047C8">
          <w:rPr>
            <w:noProof/>
            <w:webHidden/>
          </w:rPr>
          <w:instrText xml:space="preserve"> PAGEREF _Toc54599801 \h </w:instrText>
        </w:r>
        <w:r w:rsidR="00F047C8">
          <w:rPr>
            <w:noProof/>
            <w:webHidden/>
          </w:rPr>
        </w:r>
        <w:r w:rsidR="00F047C8">
          <w:rPr>
            <w:noProof/>
            <w:webHidden/>
          </w:rPr>
          <w:fldChar w:fldCharType="separate"/>
        </w:r>
        <w:r w:rsidR="00F047C8">
          <w:rPr>
            <w:noProof/>
            <w:webHidden/>
          </w:rPr>
          <w:t>47</w:t>
        </w:r>
        <w:r w:rsidR="00F047C8">
          <w:rPr>
            <w:noProof/>
            <w:webHidden/>
          </w:rPr>
          <w:fldChar w:fldCharType="end"/>
        </w:r>
      </w:hyperlink>
    </w:p>
    <w:p w:rsidR="00F047C8" w:rsidRPr="00F047C8" w:rsidRDefault="00F047C8" w:rsidP="00F047C8"/>
    <w:p w:rsidR="00C53D40" w:rsidRDefault="00172320">
      <w:r w:rsidRPr="00172320">
        <w:rPr>
          <w:noProof/>
          <w:lang w:eastAsia="fr-FR"/>
        </w:rPr>
        <w:drawing>
          <wp:anchor distT="0" distB="0" distL="114300" distR="114300" simplePos="0" relativeHeight="251691008" behindDoc="1" locked="0" layoutInCell="1" allowOverlap="1" wp14:anchorId="43DE7D94" wp14:editId="49847B3F">
            <wp:simplePos x="0" y="0"/>
            <wp:positionH relativeFrom="margin">
              <wp:posOffset>4253865</wp:posOffset>
            </wp:positionH>
            <wp:positionV relativeFrom="margin">
              <wp:posOffset>5008880</wp:posOffset>
            </wp:positionV>
            <wp:extent cx="2186940" cy="2186940"/>
            <wp:effectExtent l="0" t="0" r="0" b="0"/>
            <wp:wrapNone/>
            <wp:docPr id="3" name="Image 3"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Pr="00172320">
        <w:rPr>
          <w:noProof/>
          <w:lang w:eastAsia="fr-FR"/>
        </w:rPr>
        <w:drawing>
          <wp:anchor distT="0" distB="0" distL="114300" distR="114300" simplePos="0" relativeHeight="251692032" behindDoc="1" locked="0" layoutInCell="1" allowOverlap="1" wp14:anchorId="52400D75" wp14:editId="7E5132A4">
            <wp:simplePos x="0" y="0"/>
            <wp:positionH relativeFrom="margin">
              <wp:posOffset>3168503</wp:posOffset>
            </wp:positionH>
            <wp:positionV relativeFrom="margin">
              <wp:posOffset>7180639</wp:posOffset>
            </wp:positionV>
            <wp:extent cx="2186940" cy="2186940"/>
            <wp:effectExtent l="0" t="0" r="0" b="0"/>
            <wp:wrapNone/>
            <wp:docPr id="9" name="Image 9"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38283F">
        <w:fldChar w:fldCharType="end"/>
      </w:r>
      <w:r w:rsidR="00C53D40">
        <w:br w:type="page"/>
      </w:r>
    </w:p>
    <w:p w:rsidR="006B6AA3" w:rsidRPr="001A442E" w:rsidRDefault="00C53D40" w:rsidP="001A442E">
      <w:pPr>
        <w:pStyle w:val="Style1"/>
      </w:pPr>
      <w:bookmarkStart w:id="0" w:name="_Toc54339131"/>
      <w:r w:rsidRPr="001A442E">
        <w:lastRenderedPageBreak/>
        <w:t>I</w:t>
      </w:r>
      <w:r w:rsidR="001A442E" w:rsidRPr="001A442E">
        <w:t>.</w:t>
      </w:r>
      <w:r w:rsidRPr="001A442E">
        <w:t xml:space="preserve"> </w:t>
      </w:r>
      <w:r w:rsidR="006B6AA3" w:rsidRPr="001A442E">
        <w:t>LA DEMARCHE</w:t>
      </w:r>
      <w:r w:rsidR="001B6BE8">
        <w:t xml:space="preserve"> PREALABLE</w:t>
      </w:r>
      <w:bookmarkEnd w:id="0"/>
    </w:p>
    <w:p w:rsidR="005551C5" w:rsidRDefault="006B6AA3" w:rsidP="00283B04">
      <w:pPr>
        <w:jc w:val="both"/>
      </w:pPr>
      <w:r>
        <w:t>(À adapter en fonction des effectifs de la collectivité/ établissement)</w:t>
      </w:r>
    </w:p>
    <w:p w:rsidR="00C53D40" w:rsidRDefault="00C53D40" w:rsidP="00283B04">
      <w:pPr>
        <w:jc w:val="both"/>
      </w:pPr>
    </w:p>
    <w:p w:rsidR="001A442E" w:rsidRPr="001A442E" w:rsidRDefault="006B6AA3" w:rsidP="001A442E">
      <w:pPr>
        <w:pStyle w:val="Style2"/>
      </w:pPr>
      <w:bookmarkStart w:id="1" w:name="_Toc54339132"/>
      <w:r w:rsidRPr="001A442E">
        <w:t>Méthode de travail</w:t>
      </w:r>
      <w:bookmarkEnd w:id="1"/>
    </w:p>
    <w:p w:rsidR="006B6AA3" w:rsidRDefault="006B6AA3" w:rsidP="00283B04">
      <w:pPr>
        <w:jc w:val="both"/>
      </w:pPr>
      <w:r>
        <w:t xml:space="preserve">Il convient dans un premier temps d’identifier </w:t>
      </w:r>
      <w:r w:rsidRPr="006B6AA3">
        <w:rPr>
          <w:b/>
        </w:rPr>
        <w:t>les personnes ressources</w:t>
      </w:r>
      <w:r>
        <w:t> :</w:t>
      </w:r>
    </w:p>
    <w:p w:rsidR="006B6AA3" w:rsidRDefault="006B6AA3" w:rsidP="006B6AA3">
      <w:pPr>
        <w:pStyle w:val="Paragraphedeliste"/>
        <w:numPr>
          <w:ilvl w:val="0"/>
          <w:numId w:val="1"/>
        </w:numPr>
        <w:jc w:val="both"/>
      </w:pPr>
      <w:r>
        <w:t>Un chef de projet (DRH/RRH/DGS/Secrétaire de mairie)</w:t>
      </w:r>
    </w:p>
    <w:p w:rsidR="006B6AA3" w:rsidRDefault="006B6AA3" w:rsidP="006B6AA3">
      <w:pPr>
        <w:pStyle w:val="Paragraphedeliste"/>
        <w:numPr>
          <w:ilvl w:val="0"/>
          <w:numId w:val="1"/>
        </w:numPr>
        <w:jc w:val="both"/>
      </w:pPr>
      <w:r>
        <w:t>Les acteurs du pilotage politique (au moins 1 élu)</w:t>
      </w:r>
    </w:p>
    <w:p w:rsidR="00164AAA" w:rsidRDefault="00164AAA" w:rsidP="00164AAA">
      <w:pPr>
        <w:pStyle w:val="Paragraphedeliste"/>
        <w:jc w:val="both"/>
      </w:pPr>
    </w:p>
    <w:p w:rsidR="00164AAA" w:rsidRDefault="006B6AA3" w:rsidP="00164AAA">
      <w:pPr>
        <w:pStyle w:val="Paragraphedeliste"/>
        <w:numPr>
          <w:ilvl w:val="0"/>
          <w:numId w:val="1"/>
        </w:numPr>
        <w:jc w:val="both"/>
      </w:pPr>
      <w:r>
        <w:t>(</w:t>
      </w:r>
      <w:r w:rsidR="00164AAA">
        <w:t>Éventuellement</w:t>
      </w:r>
      <w:r>
        <w:t>)</w:t>
      </w:r>
      <w:r w:rsidR="00164AAA">
        <w:t xml:space="preserve"> </w:t>
      </w:r>
    </w:p>
    <w:p w:rsidR="006B6AA3" w:rsidRDefault="006B6AA3" w:rsidP="00164AAA">
      <w:pPr>
        <w:pStyle w:val="Paragraphedeliste"/>
        <w:numPr>
          <w:ilvl w:val="1"/>
          <w:numId w:val="1"/>
        </w:numPr>
        <w:jc w:val="both"/>
      </w:pPr>
      <w:r>
        <w:t>Une instance de travail</w:t>
      </w:r>
    </w:p>
    <w:p w:rsidR="00164AAA" w:rsidRDefault="00164AAA" w:rsidP="00164AAA">
      <w:pPr>
        <w:pStyle w:val="Paragraphedeliste"/>
        <w:numPr>
          <w:ilvl w:val="1"/>
          <w:numId w:val="1"/>
        </w:numPr>
        <w:jc w:val="both"/>
      </w:pPr>
      <w:r>
        <w:t>Les organisations syndicales (plus de 50 agents)</w:t>
      </w:r>
    </w:p>
    <w:p w:rsidR="006B6AA3" w:rsidRDefault="006B6AA3" w:rsidP="006B6AA3">
      <w:pPr>
        <w:jc w:val="both"/>
      </w:pPr>
      <w:r>
        <w:t xml:space="preserve">La définition du </w:t>
      </w:r>
      <w:r w:rsidRPr="006B6AA3">
        <w:rPr>
          <w:b/>
        </w:rPr>
        <w:t>calendrier prévisionnel</w:t>
      </w:r>
      <w:r w:rsidR="00164AAA">
        <w:t xml:space="preserve"> est ensuite prépondérante, il va s’organiser autour des étapes suivantes :</w:t>
      </w:r>
    </w:p>
    <w:p w:rsidR="00164AAA" w:rsidRDefault="007D54CF" w:rsidP="00164AAA">
      <w:pPr>
        <w:pStyle w:val="Paragraphedeliste"/>
        <w:numPr>
          <w:ilvl w:val="0"/>
          <w:numId w:val="1"/>
        </w:numPr>
        <w:jc w:val="both"/>
      </w:pPr>
      <w:r>
        <w:t>Recueil d’informations et des documents existants</w:t>
      </w:r>
    </w:p>
    <w:p w:rsidR="00164AAA" w:rsidRDefault="00164AAA" w:rsidP="00164AAA">
      <w:pPr>
        <w:pStyle w:val="Paragraphedeliste"/>
        <w:numPr>
          <w:ilvl w:val="0"/>
          <w:numId w:val="1"/>
        </w:numPr>
        <w:jc w:val="both"/>
      </w:pPr>
      <w:r>
        <w:t>Formalisation des propositions de LDG</w:t>
      </w:r>
    </w:p>
    <w:p w:rsidR="00164AAA" w:rsidRDefault="00164AAA" w:rsidP="00164AAA">
      <w:pPr>
        <w:pStyle w:val="Paragraphedeliste"/>
        <w:numPr>
          <w:ilvl w:val="0"/>
          <w:numId w:val="1"/>
        </w:numPr>
        <w:jc w:val="both"/>
      </w:pPr>
      <w:r>
        <w:t>Dialogue Social éventuellement</w:t>
      </w:r>
    </w:p>
    <w:p w:rsidR="00164AAA" w:rsidRDefault="00164AAA" w:rsidP="00164AAA">
      <w:pPr>
        <w:pStyle w:val="Paragraphedeliste"/>
        <w:numPr>
          <w:ilvl w:val="0"/>
          <w:numId w:val="1"/>
        </w:numPr>
        <w:jc w:val="both"/>
      </w:pPr>
      <w:r>
        <w:t>Saisine du CT</w:t>
      </w:r>
    </w:p>
    <w:p w:rsidR="00164AAA" w:rsidRDefault="00164AAA" w:rsidP="00164AAA">
      <w:pPr>
        <w:pStyle w:val="Paragraphedeliste"/>
        <w:numPr>
          <w:ilvl w:val="0"/>
          <w:numId w:val="1"/>
        </w:numPr>
        <w:jc w:val="both"/>
      </w:pPr>
      <w:r>
        <w:t>Information/présentation à l’assemblée délibérante</w:t>
      </w:r>
    </w:p>
    <w:p w:rsidR="00164AAA" w:rsidRDefault="00164AAA" w:rsidP="00164AAA">
      <w:pPr>
        <w:pStyle w:val="Paragraphedeliste"/>
        <w:numPr>
          <w:ilvl w:val="0"/>
          <w:numId w:val="1"/>
        </w:numPr>
        <w:jc w:val="both"/>
      </w:pPr>
      <w:r>
        <w:t>Signature du document final par l’autorité territoriale</w:t>
      </w:r>
    </w:p>
    <w:p w:rsidR="00164AAA" w:rsidRDefault="003C1317" w:rsidP="00164AAA">
      <w:pPr>
        <w:pStyle w:val="Paragraphedeliste"/>
        <w:numPr>
          <w:ilvl w:val="0"/>
          <w:numId w:val="1"/>
        </w:numPr>
        <w:jc w:val="both"/>
      </w:pPr>
      <w:r w:rsidRPr="001B6BE8">
        <w:rPr>
          <w:noProof/>
          <w:lang w:eastAsia="fr-FR"/>
        </w:rPr>
        <w:drawing>
          <wp:anchor distT="0" distB="0" distL="114300" distR="114300" simplePos="0" relativeHeight="251688960" behindDoc="1" locked="0" layoutInCell="1" allowOverlap="1" wp14:anchorId="2602F253" wp14:editId="5A171F9C">
            <wp:simplePos x="0" y="0"/>
            <wp:positionH relativeFrom="margin">
              <wp:posOffset>2758440</wp:posOffset>
            </wp:positionH>
            <wp:positionV relativeFrom="margin">
              <wp:posOffset>6657975</wp:posOffset>
            </wp:positionV>
            <wp:extent cx="2186940" cy="2186940"/>
            <wp:effectExtent l="0" t="0" r="0" b="0"/>
            <wp:wrapNone/>
            <wp:docPr id="27" name="Image 27"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Pr="001B6BE8">
        <w:rPr>
          <w:noProof/>
          <w:lang w:eastAsia="fr-FR"/>
        </w:rPr>
        <w:drawing>
          <wp:anchor distT="0" distB="0" distL="114300" distR="114300" simplePos="0" relativeHeight="251686912" behindDoc="1" locked="0" layoutInCell="1" allowOverlap="1" wp14:anchorId="44248C1F" wp14:editId="4920630B">
            <wp:simplePos x="0" y="0"/>
            <wp:positionH relativeFrom="margin">
              <wp:align>right</wp:align>
            </wp:positionH>
            <wp:positionV relativeFrom="margin">
              <wp:posOffset>4486275</wp:posOffset>
            </wp:positionV>
            <wp:extent cx="2186940" cy="2186940"/>
            <wp:effectExtent l="0" t="0" r="0" b="0"/>
            <wp:wrapNone/>
            <wp:docPr id="26" name="Image 26"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164AAA">
        <w:t xml:space="preserve">Communication aux agents </w:t>
      </w:r>
    </w:p>
    <w:p w:rsidR="0047717C" w:rsidRDefault="0047717C" w:rsidP="0047717C">
      <w:pPr>
        <w:pStyle w:val="Paragraphedeliste"/>
        <w:jc w:val="both"/>
        <w:sectPr w:rsidR="0047717C" w:rsidSect="006F646B">
          <w:footerReference w:type="default" r:id="rId12"/>
          <w:pgSz w:w="11906" w:h="16838"/>
          <w:pgMar w:top="1417" w:right="1274" w:bottom="1417" w:left="1134" w:header="708" w:footer="95" w:gutter="0"/>
          <w:cols w:space="708"/>
          <w:docGrid w:linePitch="360"/>
        </w:sectPr>
      </w:pPr>
    </w:p>
    <w:p w:rsidR="0047717C" w:rsidRDefault="00505D71" w:rsidP="00CB3EDE">
      <w:r>
        <w:rPr>
          <w:noProof/>
          <w:lang w:eastAsia="fr-FR"/>
        </w:rPr>
        <w:lastRenderedPageBreak/>
        <w:drawing>
          <wp:inline distT="0" distB="0" distL="0" distR="0" wp14:anchorId="7A847868" wp14:editId="470C1EB3">
            <wp:extent cx="8595360" cy="5928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4269" cy="5941402"/>
                    </a:xfrm>
                    <a:prstGeom prst="rect">
                      <a:avLst/>
                    </a:prstGeom>
                    <a:noFill/>
                  </pic:spPr>
                </pic:pic>
              </a:graphicData>
            </a:graphic>
          </wp:inline>
        </w:drawing>
      </w:r>
    </w:p>
    <w:p w:rsidR="0047717C" w:rsidRDefault="0047717C" w:rsidP="00CB3EDE">
      <w:pPr>
        <w:rPr>
          <w:color w:val="2E74B5" w:themeColor="accent1" w:themeShade="BF"/>
          <w:u w:val="single"/>
        </w:rPr>
        <w:sectPr w:rsidR="0047717C" w:rsidSect="0047717C">
          <w:pgSz w:w="16838" w:h="11906" w:orient="landscape"/>
          <w:pgMar w:top="1134" w:right="1417" w:bottom="1274" w:left="1417" w:header="708" w:footer="95" w:gutter="0"/>
          <w:cols w:space="708"/>
          <w:docGrid w:linePitch="360"/>
        </w:sectPr>
      </w:pPr>
    </w:p>
    <w:p w:rsidR="00164AAA" w:rsidRPr="005309E9" w:rsidRDefault="00164AAA" w:rsidP="001A442E">
      <w:pPr>
        <w:pStyle w:val="Style2"/>
      </w:pPr>
      <w:bookmarkStart w:id="2" w:name="_Toc54339133"/>
      <w:r w:rsidRPr="005309E9">
        <w:lastRenderedPageBreak/>
        <w:t>L’Etat des lieux</w:t>
      </w:r>
      <w:bookmarkEnd w:id="2"/>
      <w:r w:rsidRPr="005309E9">
        <w:t xml:space="preserve"> </w:t>
      </w:r>
    </w:p>
    <w:p w:rsidR="0068774F" w:rsidRPr="00C53D40" w:rsidRDefault="0068774F" w:rsidP="0068774F">
      <w:pPr>
        <w:jc w:val="both"/>
        <w:rPr>
          <w:rFonts w:cstheme="minorHAnsi"/>
        </w:rPr>
      </w:pPr>
      <w:r w:rsidRPr="00C53D40">
        <w:rPr>
          <w:rFonts w:cstheme="minorHAnsi"/>
        </w:rPr>
        <w:t xml:space="preserve">La 1ère étape consiste à effectuer </w:t>
      </w:r>
      <w:r w:rsidRPr="00C53D40">
        <w:rPr>
          <w:rFonts w:cstheme="minorHAnsi"/>
          <w:b/>
        </w:rPr>
        <w:t>un recensement de tous les documents</w:t>
      </w:r>
      <w:r w:rsidRPr="00C53D40">
        <w:rPr>
          <w:rFonts w:cstheme="minorHAnsi"/>
        </w:rPr>
        <w:t xml:space="preserve"> dont dispose la collectivité ou l’établissement en matière de gestion des RH, afin d’en tenir compte dans la réflexion et le cas échéant les intégrer dans le document final. </w:t>
      </w:r>
    </w:p>
    <w:p w:rsidR="00164AAA" w:rsidRPr="00C53D40" w:rsidRDefault="0068774F" w:rsidP="0068774F">
      <w:pPr>
        <w:jc w:val="both"/>
        <w:rPr>
          <w:rFonts w:cstheme="minorHAnsi"/>
        </w:rPr>
      </w:pPr>
      <w:r w:rsidRPr="00C53D40">
        <w:rPr>
          <w:rFonts w:cstheme="minorHAnsi"/>
        </w:rPr>
        <w:t>En effet, il est primordial d’avoir une cohérence entre l’ensemble des pratiques RH de la collectivité et les futures lignes directrices de gestion, ou décider de les modifier si besoin.</w:t>
      </w:r>
    </w:p>
    <w:p w:rsidR="00F973F3" w:rsidRPr="00C53D40" w:rsidRDefault="00D859A8" w:rsidP="0068774F">
      <w:pPr>
        <w:jc w:val="both"/>
        <w:rPr>
          <w:rFonts w:cstheme="minorHAnsi"/>
        </w:rPr>
      </w:pPr>
      <w:r w:rsidRPr="00C53D40">
        <w:rPr>
          <w:rFonts w:cstheme="minorHAnsi"/>
        </w:rPr>
        <w:t>Les lignes directrices de gestion s’appuient sur un certain nombre de documents, pour la plupart déjà existants au sein de la collectivité (cocher le ou les document(s) qui vous ont permis d’élaborer vos LDG) :</w:t>
      </w:r>
    </w:p>
    <w:p w:rsidR="00D859A8" w:rsidRPr="00C53D40" w:rsidRDefault="00D859A8" w:rsidP="0068774F">
      <w:pPr>
        <w:jc w:val="both"/>
        <w:rPr>
          <w:rFonts w:cstheme="minorHAnsi"/>
          <w:i/>
          <w:sz w:val="18"/>
          <w:szCs w:val="18"/>
        </w:rPr>
      </w:pPr>
      <w:r w:rsidRPr="00C53D40">
        <w:rPr>
          <w:rFonts w:cstheme="minorHAnsi"/>
          <w:i/>
          <w:sz w:val="18"/>
          <w:szCs w:val="18"/>
        </w:rPr>
        <w:t>En gras les « incontournables »</w:t>
      </w:r>
    </w:p>
    <w:p w:rsidR="00F973F3" w:rsidRPr="00C53D40" w:rsidRDefault="00F973F3" w:rsidP="00023F94">
      <w:pPr>
        <w:pStyle w:val="Paragraphedeliste"/>
        <w:numPr>
          <w:ilvl w:val="0"/>
          <w:numId w:val="2"/>
        </w:numPr>
        <w:spacing w:after="0" w:line="276" w:lineRule="auto"/>
        <w:ind w:left="709"/>
        <w:jc w:val="both"/>
        <w:rPr>
          <w:rFonts w:cstheme="minorHAnsi"/>
          <w:b/>
          <w:sz w:val="20"/>
          <w:szCs w:val="20"/>
        </w:rPr>
      </w:pPr>
      <w:r w:rsidRPr="00C53D40">
        <w:rPr>
          <w:rFonts w:cstheme="minorHAnsi"/>
          <w:b/>
          <w:sz w:val="20"/>
          <w:szCs w:val="20"/>
        </w:rPr>
        <w:t xml:space="preserve">Organigramme </w:t>
      </w:r>
    </w:p>
    <w:p w:rsidR="00F973F3" w:rsidRPr="00C53D40" w:rsidRDefault="00F973F3" w:rsidP="00023F94">
      <w:pPr>
        <w:pStyle w:val="Paragraphedeliste"/>
        <w:numPr>
          <w:ilvl w:val="0"/>
          <w:numId w:val="3"/>
        </w:numPr>
        <w:spacing w:after="0" w:line="276" w:lineRule="auto"/>
        <w:jc w:val="both"/>
        <w:rPr>
          <w:rFonts w:cstheme="minorHAnsi"/>
          <w:b/>
          <w:sz w:val="20"/>
          <w:szCs w:val="20"/>
        </w:rPr>
      </w:pPr>
      <w:r w:rsidRPr="00C53D40">
        <w:rPr>
          <w:rFonts w:cstheme="minorHAnsi"/>
          <w:b/>
          <w:sz w:val="20"/>
          <w:szCs w:val="20"/>
        </w:rPr>
        <w:t>Tableau des effectifs</w:t>
      </w:r>
    </w:p>
    <w:p w:rsidR="00F973F3" w:rsidRPr="00C53D40" w:rsidRDefault="00F973F3" w:rsidP="00023F94">
      <w:pPr>
        <w:pStyle w:val="Paragraphedeliste"/>
        <w:numPr>
          <w:ilvl w:val="0"/>
          <w:numId w:val="3"/>
        </w:numPr>
        <w:spacing w:after="0" w:line="276" w:lineRule="auto"/>
        <w:jc w:val="both"/>
        <w:rPr>
          <w:rFonts w:cstheme="minorHAnsi"/>
          <w:i/>
          <w:sz w:val="18"/>
          <w:szCs w:val="18"/>
        </w:rPr>
      </w:pPr>
      <w:r w:rsidRPr="00C53D40">
        <w:rPr>
          <w:rFonts w:cstheme="minorHAnsi"/>
          <w:b/>
          <w:sz w:val="20"/>
          <w:szCs w:val="20"/>
        </w:rPr>
        <w:t>Synthèse du bilan social</w:t>
      </w:r>
      <w:r w:rsidR="004C4D37" w:rsidRPr="00C53D40">
        <w:rPr>
          <w:rFonts w:cstheme="minorHAnsi"/>
          <w:b/>
          <w:sz w:val="20"/>
          <w:szCs w:val="20"/>
        </w:rPr>
        <w:t xml:space="preserve"> </w:t>
      </w:r>
      <w:r w:rsidR="004C4D37" w:rsidRPr="00C53D40">
        <w:rPr>
          <w:rFonts w:cstheme="minorHAnsi"/>
          <w:i/>
          <w:sz w:val="18"/>
          <w:szCs w:val="18"/>
        </w:rPr>
        <w:t>(article 9 bis de la loi n°83-634 du 13 juillet 1983 : ce rapport rassemble les éléments et données à partir desquels sont établies les lignes directrices de gestion)</w:t>
      </w:r>
    </w:p>
    <w:p w:rsidR="00F973F3" w:rsidRPr="00C53D40" w:rsidRDefault="00CE0AD8" w:rsidP="00023F94">
      <w:pPr>
        <w:pStyle w:val="Paragraphedeliste"/>
        <w:numPr>
          <w:ilvl w:val="0"/>
          <w:numId w:val="3"/>
        </w:numPr>
        <w:spacing w:after="200" w:line="276" w:lineRule="auto"/>
        <w:jc w:val="both"/>
        <w:rPr>
          <w:rFonts w:cstheme="minorHAnsi"/>
          <w:sz w:val="20"/>
          <w:szCs w:val="20"/>
        </w:rPr>
      </w:pPr>
      <w:r w:rsidRPr="00C53D40">
        <w:rPr>
          <w:rFonts w:cstheme="minorHAnsi"/>
          <w:b/>
          <w:noProof/>
          <w:sz w:val="20"/>
          <w:szCs w:val="20"/>
          <w:lang w:eastAsia="fr-FR"/>
        </w:rPr>
        <w:drawing>
          <wp:anchor distT="0" distB="0" distL="114300" distR="114300" simplePos="0" relativeHeight="251659264" behindDoc="0" locked="0" layoutInCell="1" allowOverlap="1" wp14:anchorId="370288AD" wp14:editId="774231E8">
            <wp:simplePos x="0" y="0"/>
            <wp:positionH relativeFrom="margin">
              <wp:posOffset>5113374</wp:posOffset>
            </wp:positionH>
            <wp:positionV relativeFrom="margin">
              <wp:posOffset>3028285</wp:posOffset>
            </wp:positionV>
            <wp:extent cx="1341755" cy="1447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édure.png"/>
                    <pic:cNvPicPr/>
                  </pic:nvPicPr>
                  <pic:blipFill>
                    <a:blip r:embed="rId14">
                      <a:extLst>
                        <a:ext uri="{28A0092B-C50C-407E-A947-70E740481C1C}">
                          <a14:useLocalDpi xmlns:a14="http://schemas.microsoft.com/office/drawing/2010/main" val="0"/>
                        </a:ext>
                      </a:extLst>
                    </a:blip>
                    <a:stretch>
                      <a:fillRect/>
                    </a:stretch>
                  </pic:blipFill>
                  <pic:spPr>
                    <a:xfrm>
                      <a:off x="0" y="0"/>
                      <a:ext cx="1341755" cy="1447800"/>
                    </a:xfrm>
                    <a:prstGeom prst="rect">
                      <a:avLst/>
                    </a:prstGeom>
                  </pic:spPr>
                </pic:pic>
              </a:graphicData>
            </a:graphic>
          </wp:anchor>
        </w:drawing>
      </w:r>
      <w:r w:rsidR="00F973F3" w:rsidRPr="00C53D40">
        <w:rPr>
          <w:rFonts w:cstheme="minorHAnsi"/>
          <w:sz w:val="20"/>
          <w:szCs w:val="20"/>
        </w:rPr>
        <w:t xml:space="preserve">Délibération sur protocole ARTT </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les cycles de travail ou l’annualisation</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Règlement intérieur</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 régime indemnitaire (RIFSEEP, prime spécifique police….)</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Délibération sur le régime d’astreinte </w:t>
      </w:r>
    </w:p>
    <w:p w:rsidR="00D859A8" w:rsidRPr="00C53D40" w:rsidRDefault="00D859A8" w:rsidP="00D859A8">
      <w:pPr>
        <w:pStyle w:val="Paragraphedeliste"/>
        <w:spacing w:after="200" w:line="276" w:lineRule="auto"/>
        <w:jc w:val="both"/>
        <w:rPr>
          <w:rFonts w:cstheme="minorHAnsi"/>
          <w:sz w:val="20"/>
          <w:szCs w:val="20"/>
        </w:rPr>
      </w:pPr>
    </w:p>
    <w:p w:rsidR="00D859A8" w:rsidRPr="00C53D40" w:rsidRDefault="00D859A8" w:rsidP="00D859A8">
      <w:pPr>
        <w:pStyle w:val="Paragraphedeliste"/>
        <w:spacing w:after="200" w:line="276" w:lineRule="auto"/>
        <w:jc w:val="both"/>
        <w:rPr>
          <w:rFonts w:cstheme="minorHAnsi"/>
          <w:sz w:val="20"/>
          <w:szCs w:val="20"/>
        </w:rPr>
      </w:pP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Délibération sur les critères d’évaluation – entretien professionnel annuel </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les ratios « promus-</w:t>
      </w:r>
      <w:proofErr w:type="spellStart"/>
      <w:r w:rsidRPr="00C53D40">
        <w:rPr>
          <w:rFonts w:cstheme="minorHAnsi"/>
          <w:sz w:val="20"/>
          <w:szCs w:val="20"/>
        </w:rPr>
        <w:t>promouvables</w:t>
      </w:r>
      <w:proofErr w:type="spellEnd"/>
      <w:r w:rsidRPr="00C53D40">
        <w:rPr>
          <w:rFonts w:cstheme="minorHAnsi"/>
          <w:sz w:val="20"/>
          <w:szCs w:val="20"/>
        </w:rPr>
        <w:t xml:space="preserve"> » - avancement de grade </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les ASA</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 CET</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le temps partiel</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Délibération sur la protection sociale complémentaire </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Règlement de formation </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Plan de formation</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Plan de continuité des services en période de crise (PCA)</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Délibération sur la prime volontaire de départ en cas de restructuration des services</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Le Document unique d'évaluation des risques professionnels (DUERP),</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La démarche d’évaluation et de prévention des RPS</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Dispositif sur la procédure d’alerte</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Dispositif de lutter contre les harcèlements moral et sexuel, obligatoire pour toutes les collectivités à compter du 1</w:t>
      </w:r>
      <w:r w:rsidRPr="00C53D40">
        <w:rPr>
          <w:rFonts w:cstheme="minorHAnsi"/>
          <w:sz w:val="20"/>
          <w:szCs w:val="20"/>
          <w:vertAlign w:val="superscript"/>
        </w:rPr>
        <w:t>er</w:t>
      </w:r>
      <w:r w:rsidRPr="00C53D40">
        <w:rPr>
          <w:rFonts w:cstheme="minorHAnsi"/>
          <w:sz w:val="20"/>
          <w:szCs w:val="20"/>
        </w:rPr>
        <w:t xml:space="preserve"> mai 2020,</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Convention de mise à disposition</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Tableaux de bord divers</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 Notes de service diverses sur les </w:t>
      </w:r>
      <w:r w:rsidRPr="00C53D40">
        <w:rPr>
          <w:rFonts w:eastAsia="Times New Roman" w:cstheme="minorHAnsi"/>
          <w:i/>
          <w:sz w:val="20"/>
          <w:szCs w:val="20"/>
          <w:lang w:eastAsia="fr-FR"/>
        </w:rPr>
        <w:t>conditions de nomination suite à concours ou examen, les conditions de dépôt des dossiers à la promotion interne….</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Rapport annuel « égalité professionnelle » pour les communes + EPCI + de 20 000 habitants, présenté tous les ans à l’assemblée délibérante (D.2311-16 CGCT)</w:t>
      </w:r>
    </w:p>
    <w:p w:rsidR="00F973F3" w:rsidRPr="00C53D40" w:rsidRDefault="00F973F3" w:rsidP="00023F94">
      <w:pPr>
        <w:pStyle w:val="Paragraphedeliste"/>
        <w:numPr>
          <w:ilvl w:val="0"/>
          <w:numId w:val="3"/>
        </w:numPr>
        <w:spacing w:after="200" w:line="276" w:lineRule="auto"/>
        <w:jc w:val="both"/>
        <w:rPr>
          <w:rFonts w:cstheme="minorHAnsi"/>
          <w:sz w:val="20"/>
          <w:szCs w:val="20"/>
        </w:rPr>
      </w:pPr>
      <w:r w:rsidRPr="00C53D40">
        <w:rPr>
          <w:rFonts w:cstheme="minorHAnsi"/>
          <w:sz w:val="20"/>
          <w:szCs w:val="20"/>
        </w:rPr>
        <w:t xml:space="preserve">Plan d’actions pluriannuel relatif à l’égalité professionnelle H/F pour les collectivités territoriales + EPCI de plus de 20 000 habitants (article 6 </w:t>
      </w:r>
      <w:proofErr w:type="spellStart"/>
      <w:r w:rsidRPr="00C53D40">
        <w:rPr>
          <w:rFonts w:cstheme="minorHAnsi"/>
          <w:sz w:val="20"/>
          <w:szCs w:val="20"/>
        </w:rPr>
        <w:t>septies</w:t>
      </w:r>
      <w:proofErr w:type="spellEnd"/>
      <w:r w:rsidRPr="00C53D40">
        <w:rPr>
          <w:rFonts w:cstheme="minorHAnsi"/>
          <w:sz w:val="20"/>
          <w:szCs w:val="20"/>
        </w:rPr>
        <w:t xml:space="preserve"> loi n°83-634 du 13 juillet 1983)</w:t>
      </w:r>
    </w:p>
    <w:p w:rsidR="00F973F3" w:rsidRPr="00C53D40" w:rsidRDefault="00F973F3" w:rsidP="00023F94">
      <w:pPr>
        <w:pStyle w:val="Paragraphedeliste"/>
        <w:numPr>
          <w:ilvl w:val="0"/>
          <w:numId w:val="3"/>
        </w:numPr>
        <w:spacing w:after="0" w:line="240" w:lineRule="auto"/>
        <w:jc w:val="both"/>
        <w:rPr>
          <w:rStyle w:val="A6"/>
          <w:rFonts w:cstheme="minorHAnsi"/>
        </w:rPr>
      </w:pPr>
      <w:r w:rsidRPr="00C53D40">
        <w:rPr>
          <w:rStyle w:val="A6"/>
          <w:rFonts w:cstheme="minorHAnsi"/>
        </w:rPr>
        <w:t>Rapport sur l’obligation d’emploi des travailleurs handicapés prévu à l’article L. 323-2 du code du travail pour les collectivités comptant au moins 20 agents</w:t>
      </w:r>
    </w:p>
    <w:p w:rsidR="00C53D40" w:rsidRPr="00C53D40" w:rsidRDefault="00C53D40" w:rsidP="00C53D40">
      <w:pPr>
        <w:pStyle w:val="Paragraphedeliste"/>
        <w:numPr>
          <w:ilvl w:val="0"/>
          <w:numId w:val="3"/>
        </w:numPr>
        <w:rPr>
          <w:rStyle w:val="A6"/>
          <w:rFonts w:cstheme="minorHAnsi"/>
        </w:rPr>
      </w:pPr>
      <w:r w:rsidRPr="00C53D40">
        <w:rPr>
          <w:rStyle w:val="A6"/>
          <w:rFonts w:cstheme="minorHAnsi"/>
        </w:rPr>
        <w:t>Autres…</w:t>
      </w:r>
    </w:p>
    <w:p w:rsidR="00412742" w:rsidRDefault="00412742" w:rsidP="00412742">
      <w:pPr>
        <w:jc w:val="both"/>
        <w:rPr>
          <w:b/>
          <w:color w:val="2E74B5" w:themeColor="accent1" w:themeShade="BF"/>
          <w:u w:val="single"/>
        </w:rPr>
      </w:pPr>
    </w:p>
    <w:p w:rsidR="00412742" w:rsidRPr="00412742" w:rsidRDefault="00412742" w:rsidP="001A442E">
      <w:pPr>
        <w:pStyle w:val="Style2"/>
      </w:pPr>
      <w:bookmarkStart w:id="3" w:name="_Toc54339134"/>
      <w:r w:rsidRPr="00412742">
        <w:t>La durée de validité des lignes directrices de gestion</w:t>
      </w:r>
      <w:bookmarkEnd w:id="3"/>
    </w:p>
    <w:p w:rsidR="00412742" w:rsidRDefault="00412742" w:rsidP="00412742">
      <w:pPr>
        <w:jc w:val="both"/>
      </w:pPr>
      <w:r>
        <w:t xml:space="preserve">Vous devez indiquer la durée de validité (de 1 à 6 ans maximum) de vos lignes directrices de gestion, sachant qu’elles peuvent être révisées à tout moment selon la même procédure (article 15 du décret n°2019-1365 du 29 novembre 2019). </w:t>
      </w:r>
    </w:p>
    <w:p w:rsidR="00412742" w:rsidRDefault="00412742" w:rsidP="00412742">
      <w:pPr>
        <w:jc w:val="both"/>
      </w:pPr>
      <w:r>
        <w:t>Les lignes directrices de gestion étant un nouveau dispositif, créé par la loi de Transformation de la Fonction Publique, il vous est loisible de créer des LDG pour une durée inférieure à 6 ans et de vous laisser le soin de réviser celles-ci en cours de mandat pour tenir compte des remontées d’expérience et des premières mesures d’application.</w:t>
      </w:r>
    </w:p>
    <w:p w:rsidR="00C53D40" w:rsidRDefault="00C53D40" w:rsidP="00412742">
      <w:pPr>
        <w:jc w:val="both"/>
      </w:pPr>
    </w:p>
    <w:p w:rsidR="00F973F3" w:rsidRPr="005309E9" w:rsidRDefault="00383A6E" w:rsidP="001A442E">
      <w:pPr>
        <w:pStyle w:val="Style2"/>
      </w:pPr>
      <w:bookmarkStart w:id="4" w:name="_Toc54339135"/>
      <w:r w:rsidRPr="005309E9">
        <w:t>Les actions</w:t>
      </w:r>
      <w:r w:rsidR="00552D29" w:rsidRPr="005309E9">
        <w:t> : questionnement</w:t>
      </w:r>
      <w:bookmarkEnd w:id="4"/>
    </w:p>
    <w:p w:rsidR="00C53D40" w:rsidRDefault="00C53D40" w:rsidP="0068774F">
      <w:pPr>
        <w:jc w:val="both"/>
      </w:pPr>
      <w:r w:rsidRPr="00C53D40">
        <w:t>Il convient de se questionner sur les différentes composantes du document présentant les LDG</w:t>
      </w:r>
      <w:r>
        <w:t>, voire de mettre en place les</w:t>
      </w:r>
      <w:r w:rsidR="00077C07">
        <w:t xml:space="preserve"> outils </w:t>
      </w:r>
      <w:r w:rsidR="00206B2F">
        <w:t>nécessaires</w:t>
      </w:r>
      <w:r>
        <w:t>, avant de passer à sa rédaction</w:t>
      </w:r>
    </w:p>
    <w:p w:rsidR="00BF7924" w:rsidRDefault="00BF7924" w:rsidP="00CE0AD8">
      <w:pPr>
        <w:spacing w:after="0"/>
        <w:jc w:val="both"/>
      </w:pPr>
    </w:p>
    <w:p w:rsidR="00CE0AD8" w:rsidRDefault="00CE0AD8" w:rsidP="00CE0AD8">
      <w:pPr>
        <w:spacing w:after="0"/>
        <w:jc w:val="both"/>
      </w:pPr>
    </w:p>
    <w:p w:rsidR="00383A6E" w:rsidRPr="001A442E" w:rsidRDefault="001A442E" w:rsidP="00927BB4">
      <w:pPr>
        <w:pStyle w:val="Sous-titre"/>
        <w:shd w:val="clear" w:color="auto" w:fill="DEEAF6" w:themeFill="accent1" w:themeFillTint="33"/>
      </w:pPr>
      <w:bookmarkStart w:id="5" w:name="_Toc54339136"/>
      <w:r>
        <w:t>1°)</w:t>
      </w:r>
      <w:r w:rsidR="00383A6E" w:rsidRPr="001A442E">
        <w:t xml:space="preserve"> Tableau des effectifs et des emplois</w:t>
      </w:r>
      <w:bookmarkEnd w:id="5"/>
    </w:p>
    <w:p w:rsidR="00927BB4" w:rsidRDefault="00927BB4" w:rsidP="00383A6E">
      <w:pPr>
        <w:jc w:val="both"/>
      </w:pPr>
    </w:p>
    <w:p w:rsidR="00383A6E" w:rsidRPr="00383A6E" w:rsidRDefault="00383A6E" w:rsidP="00383A6E">
      <w:pPr>
        <w:jc w:val="both"/>
      </w:pPr>
      <w:r w:rsidRPr="00383A6E">
        <w:t xml:space="preserve">Le tableau des effectifs est un document indispensable à la gestion de vos ressources humaines. Il constitue la liste des emplois ouverts budgétairement pourvus ou non. </w:t>
      </w:r>
    </w:p>
    <w:p w:rsidR="00383A6E" w:rsidRPr="00552D29" w:rsidRDefault="00383A6E" w:rsidP="00383A6E">
      <w:pPr>
        <w:jc w:val="both"/>
        <w:rPr>
          <w:color w:val="2E74B5" w:themeColor="accent1" w:themeShade="BF"/>
        </w:rPr>
      </w:pPr>
      <w:r w:rsidRPr="00552D29">
        <w:rPr>
          <w:color w:val="2E74B5" w:themeColor="accent1" w:themeShade="BF"/>
        </w:rPr>
        <w:t>Disposez-vous d’un tableau des effectifs complet et à jour ?    OUI</w:t>
      </w:r>
      <w:r w:rsidRPr="00552D29">
        <w:rPr>
          <w:color w:val="2E74B5" w:themeColor="accent1" w:themeShade="BF"/>
        </w:rPr>
        <w:tab/>
      </w:r>
      <w:r w:rsidRPr="00552D29">
        <w:rPr>
          <w:color w:val="2E74B5" w:themeColor="accent1" w:themeShade="BF"/>
        </w:rPr>
        <w:sym w:font="Wingdings" w:char="F06F"/>
      </w:r>
      <w:r w:rsidRPr="00552D29">
        <w:rPr>
          <w:color w:val="2E74B5" w:themeColor="accent1" w:themeShade="BF"/>
        </w:rPr>
        <w:tab/>
        <w:t xml:space="preserve">NON  </w:t>
      </w:r>
      <w:r w:rsidRPr="00552D29">
        <w:rPr>
          <w:color w:val="2E74B5" w:themeColor="accent1" w:themeShade="BF"/>
        </w:rPr>
        <w:sym w:font="Wingdings" w:char="F06F"/>
      </w:r>
    </w:p>
    <w:p w:rsidR="00383A6E" w:rsidRPr="00383A6E" w:rsidRDefault="00383A6E" w:rsidP="00383A6E">
      <w:pPr>
        <w:jc w:val="both"/>
      </w:pPr>
    </w:p>
    <w:p w:rsidR="00383A6E" w:rsidRPr="00552D29" w:rsidRDefault="00383A6E" w:rsidP="00023F94">
      <w:pPr>
        <w:numPr>
          <w:ilvl w:val="0"/>
          <w:numId w:val="9"/>
        </w:numPr>
        <w:jc w:val="both"/>
        <w:rPr>
          <w:color w:val="538135" w:themeColor="accent6" w:themeShade="BF"/>
        </w:rPr>
      </w:pPr>
      <w:r w:rsidRPr="00552D29">
        <w:rPr>
          <w:color w:val="538135" w:themeColor="accent6" w:themeShade="BF"/>
        </w:rPr>
        <w:t>Actions / Démarches / Projets :</w:t>
      </w:r>
    </w:p>
    <w:p w:rsidR="00383A6E" w:rsidRPr="00383A6E" w:rsidRDefault="00383A6E" w:rsidP="00023F94">
      <w:pPr>
        <w:numPr>
          <w:ilvl w:val="0"/>
          <w:numId w:val="5"/>
        </w:numPr>
        <w:jc w:val="both"/>
      </w:pPr>
      <w:r w:rsidRPr="00383A6E">
        <w:t>Créer, compléter ou mettre à jour le tableau des effectifs en vous référant à l’exemple en annexe 1</w:t>
      </w:r>
    </w:p>
    <w:p w:rsidR="00383A6E" w:rsidRDefault="00383A6E" w:rsidP="00CE0AD8">
      <w:pPr>
        <w:spacing w:after="0"/>
        <w:jc w:val="both"/>
        <w:rPr>
          <w:b/>
          <w:bCs/>
          <w:u w:val="single"/>
        </w:rPr>
      </w:pPr>
    </w:p>
    <w:p w:rsidR="00CE0AD8" w:rsidRPr="00383A6E" w:rsidRDefault="00CE0AD8" w:rsidP="00CE0AD8">
      <w:pPr>
        <w:spacing w:after="0"/>
        <w:jc w:val="both"/>
        <w:rPr>
          <w:b/>
          <w:bCs/>
          <w:u w:val="single"/>
        </w:rPr>
      </w:pPr>
    </w:p>
    <w:p w:rsidR="00383A6E" w:rsidRPr="001A442E" w:rsidRDefault="00383A6E" w:rsidP="00927BB4">
      <w:pPr>
        <w:pStyle w:val="Sous-titre"/>
        <w:shd w:val="clear" w:color="auto" w:fill="DEEAF6" w:themeFill="accent1" w:themeFillTint="33"/>
      </w:pPr>
      <w:bookmarkStart w:id="6" w:name="_Toc54339137"/>
      <w:r w:rsidRPr="001A442E">
        <w:t>2°) Gestion Prévisionnelle des Emplois et des Compétences (GPEC)</w:t>
      </w:r>
      <w:bookmarkEnd w:id="6"/>
    </w:p>
    <w:p w:rsidR="00927BB4" w:rsidRDefault="00927BB4" w:rsidP="00383A6E">
      <w:pPr>
        <w:jc w:val="both"/>
        <w:rPr>
          <w:color w:val="2E74B5" w:themeColor="accent1" w:themeShade="BF"/>
        </w:rPr>
      </w:pPr>
    </w:p>
    <w:p w:rsidR="00383A6E" w:rsidRPr="008D43DD" w:rsidRDefault="00383A6E" w:rsidP="00383A6E">
      <w:pPr>
        <w:jc w:val="both"/>
        <w:rPr>
          <w:color w:val="2E74B5" w:themeColor="accent1" w:themeShade="BF"/>
        </w:rPr>
      </w:pPr>
      <w:r w:rsidRPr="008D43DD">
        <w:rPr>
          <w:color w:val="2E74B5" w:themeColor="accent1" w:themeShade="BF"/>
        </w:rPr>
        <w:t xml:space="preserve">Avez-vous élaboré un tableau de bord vous permettant d’anticiper vos mouvements de personnels (départs à la retraite, retour de congé parental, de disponibilité…) ? </w:t>
      </w:r>
      <w:r w:rsidR="008D43DD">
        <w:rPr>
          <w:color w:val="2E74B5" w:themeColor="accent1" w:themeShade="BF"/>
        </w:rPr>
        <w:t xml:space="preserve">          </w:t>
      </w:r>
      <w:r w:rsidRPr="008D43DD">
        <w:rPr>
          <w:color w:val="2E74B5" w:themeColor="accent1" w:themeShade="BF"/>
        </w:rPr>
        <w:t xml:space="preserve">OUI </w:t>
      </w:r>
      <w:r w:rsidRPr="008D43DD">
        <w:rPr>
          <w:color w:val="2E74B5" w:themeColor="accent1" w:themeShade="BF"/>
        </w:rPr>
        <w:sym w:font="Wingdings" w:char="F06F"/>
      </w:r>
      <w:r w:rsidRPr="008D43DD">
        <w:rPr>
          <w:color w:val="2E74B5" w:themeColor="accent1" w:themeShade="BF"/>
        </w:rPr>
        <w:tab/>
        <w:t xml:space="preserve">NON  </w:t>
      </w:r>
      <w:r w:rsidRPr="008D43DD">
        <w:rPr>
          <w:color w:val="2E74B5" w:themeColor="accent1" w:themeShade="BF"/>
        </w:rPr>
        <w:sym w:font="Wingdings" w:char="F06F"/>
      </w:r>
    </w:p>
    <w:p w:rsidR="00383A6E" w:rsidRPr="008410C8" w:rsidRDefault="00383A6E" w:rsidP="00023F94">
      <w:pPr>
        <w:numPr>
          <w:ilvl w:val="0"/>
          <w:numId w:val="9"/>
        </w:numPr>
        <w:jc w:val="both"/>
        <w:rPr>
          <w:color w:val="538135" w:themeColor="accent6" w:themeShade="BF"/>
        </w:rPr>
      </w:pPr>
      <w:r w:rsidRPr="008410C8">
        <w:rPr>
          <w:color w:val="538135" w:themeColor="accent6" w:themeShade="BF"/>
        </w:rPr>
        <w:t>Actions / Démarches / Projets :</w:t>
      </w:r>
    </w:p>
    <w:p w:rsidR="00383A6E" w:rsidRPr="00383A6E" w:rsidRDefault="00383A6E" w:rsidP="00023F94">
      <w:pPr>
        <w:numPr>
          <w:ilvl w:val="0"/>
          <w:numId w:val="6"/>
        </w:numPr>
        <w:jc w:val="both"/>
      </w:pPr>
      <w:r w:rsidRPr="00383A6E">
        <w:t>Créer, compléter ou mettre à jour un tableau de suivi  des départs en retraite des agents de la collectivité ou l’établissement en vous référant à l’exemple en annexe 2</w:t>
      </w:r>
    </w:p>
    <w:p w:rsidR="00383A6E" w:rsidRPr="00383A6E" w:rsidRDefault="00383A6E" w:rsidP="00023F94">
      <w:pPr>
        <w:numPr>
          <w:ilvl w:val="0"/>
          <w:numId w:val="6"/>
        </w:numPr>
        <w:jc w:val="both"/>
      </w:pPr>
      <w:r w:rsidRPr="00383A6E">
        <w:t>Créer, compléter ou mettre à jour un ou des tableau(x) de suivi des mobilités des agents de la collectivité ou l’établissement (détachement, mises à disposition, disponibilité, congé parental, période préparatoire au reclassement, etc.) en vous référant à l’exemple en annexe 2</w:t>
      </w:r>
    </w:p>
    <w:p w:rsidR="00383A6E" w:rsidRPr="001A442E" w:rsidRDefault="00383A6E" w:rsidP="00927BB4">
      <w:pPr>
        <w:pStyle w:val="Sous-titre"/>
        <w:shd w:val="clear" w:color="auto" w:fill="DEEAF6" w:themeFill="accent1" w:themeFillTint="33"/>
      </w:pPr>
      <w:bookmarkStart w:id="7" w:name="_Toc54339138"/>
      <w:r w:rsidRPr="001A442E">
        <w:lastRenderedPageBreak/>
        <w:t>3°) Organisation du temps de travail</w:t>
      </w:r>
      <w:bookmarkEnd w:id="7"/>
    </w:p>
    <w:p w:rsidR="00927BB4" w:rsidRDefault="00927BB4" w:rsidP="00383A6E">
      <w:pPr>
        <w:jc w:val="both"/>
        <w:rPr>
          <w:color w:val="2E74B5" w:themeColor="accent1" w:themeShade="BF"/>
        </w:rPr>
      </w:pPr>
    </w:p>
    <w:p w:rsidR="00383A6E" w:rsidRPr="004C729A" w:rsidRDefault="00383A6E" w:rsidP="00383A6E">
      <w:pPr>
        <w:jc w:val="both"/>
        <w:rPr>
          <w:color w:val="2E74B5" w:themeColor="accent1" w:themeShade="BF"/>
        </w:rPr>
      </w:pPr>
      <w:r w:rsidRPr="004C729A">
        <w:rPr>
          <w:color w:val="2E74B5" w:themeColor="accent1" w:themeShade="BF"/>
        </w:rPr>
        <w:t xml:space="preserve">Avez-vous élaboré un règlement intérieur spécifiant l’organisation du temps de travail dans votre collectivité ou établissement (ex : protocole ARTT) ? </w:t>
      </w:r>
      <w:r w:rsidR="004C729A">
        <w:rPr>
          <w:color w:val="2E74B5" w:themeColor="accent1" w:themeShade="BF"/>
        </w:rPr>
        <w:t xml:space="preserve"> </w:t>
      </w:r>
      <w:r w:rsidR="004C729A">
        <w:rPr>
          <w:color w:val="2E74B5" w:themeColor="accent1" w:themeShade="BF"/>
        </w:rPr>
        <w:tab/>
      </w:r>
      <w:r w:rsidR="004C729A">
        <w:rPr>
          <w:color w:val="2E74B5" w:themeColor="accent1" w:themeShade="BF"/>
        </w:rPr>
        <w:tab/>
      </w:r>
      <w:r w:rsidRPr="004C729A">
        <w:rPr>
          <w:color w:val="2E74B5" w:themeColor="accent1" w:themeShade="BF"/>
        </w:rPr>
        <w:t xml:space="preserve">OUI </w:t>
      </w:r>
      <w:r w:rsidRPr="004C729A">
        <w:rPr>
          <w:color w:val="2E74B5" w:themeColor="accent1" w:themeShade="BF"/>
        </w:rPr>
        <w:sym w:font="Wingdings" w:char="F06F"/>
      </w:r>
      <w:r w:rsidR="004C729A">
        <w:rPr>
          <w:color w:val="2E74B5" w:themeColor="accent1" w:themeShade="BF"/>
        </w:rPr>
        <w:tab/>
      </w:r>
      <w:r w:rsidRPr="004C729A">
        <w:rPr>
          <w:color w:val="2E74B5" w:themeColor="accent1" w:themeShade="BF"/>
        </w:rPr>
        <w:tab/>
        <w:t xml:space="preserve">NON  </w:t>
      </w:r>
      <w:r w:rsidRPr="004C729A">
        <w:rPr>
          <w:color w:val="2E74B5" w:themeColor="accent1" w:themeShade="BF"/>
        </w:rPr>
        <w:sym w:font="Wingdings" w:char="F06F"/>
      </w:r>
    </w:p>
    <w:p w:rsidR="00383A6E" w:rsidRPr="004B1090" w:rsidRDefault="00383A6E" w:rsidP="00383A6E">
      <w:pPr>
        <w:jc w:val="both"/>
        <w:rPr>
          <w:color w:val="2E74B5" w:themeColor="accent1" w:themeShade="BF"/>
          <w:sz w:val="12"/>
          <w:szCs w:val="12"/>
        </w:rPr>
      </w:pPr>
    </w:p>
    <w:p w:rsidR="00383A6E" w:rsidRPr="004C729A" w:rsidRDefault="00383A6E" w:rsidP="00383A6E">
      <w:pPr>
        <w:jc w:val="both"/>
        <w:rPr>
          <w:color w:val="2E74B5" w:themeColor="accent1" w:themeShade="BF"/>
        </w:rPr>
      </w:pPr>
      <w:r w:rsidRPr="004C729A">
        <w:rPr>
          <w:color w:val="2E74B5" w:themeColor="accent1" w:themeShade="BF"/>
        </w:rPr>
        <w:t>Disposez-vous de documents spécifiques régissant le temps de travail (ex : délibérations relatives au temps partiel, au compte épargne temps, etc.) ?</w:t>
      </w:r>
      <w:r w:rsidR="004C729A">
        <w:rPr>
          <w:color w:val="2E74B5" w:themeColor="accent1" w:themeShade="BF"/>
        </w:rPr>
        <w:t xml:space="preserve">  </w:t>
      </w:r>
      <w:r w:rsidR="004C729A">
        <w:rPr>
          <w:color w:val="2E74B5" w:themeColor="accent1" w:themeShade="BF"/>
        </w:rPr>
        <w:tab/>
      </w:r>
      <w:r w:rsidR="004C729A">
        <w:rPr>
          <w:color w:val="2E74B5" w:themeColor="accent1" w:themeShade="BF"/>
        </w:rPr>
        <w:tab/>
      </w:r>
      <w:r w:rsidRPr="004C729A">
        <w:rPr>
          <w:color w:val="2E74B5" w:themeColor="accent1" w:themeShade="BF"/>
        </w:rPr>
        <w:t xml:space="preserve">OUI </w:t>
      </w:r>
      <w:r w:rsidRPr="004C729A">
        <w:rPr>
          <w:color w:val="2E74B5" w:themeColor="accent1" w:themeShade="BF"/>
        </w:rPr>
        <w:sym w:font="Wingdings" w:char="F06F"/>
      </w:r>
      <w:r w:rsidRPr="004C729A">
        <w:rPr>
          <w:color w:val="2E74B5" w:themeColor="accent1" w:themeShade="BF"/>
        </w:rPr>
        <w:tab/>
      </w:r>
      <w:r w:rsidR="004C729A">
        <w:rPr>
          <w:color w:val="2E74B5" w:themeColor="accent1" w:themeShade="BF"/>
        </w:rPr>
        <w:tab/>
      </w:r>
      <w:r w:rsidRPr="004C729A">
        <w:rPr>
          <w:color w:val="2E74B5" w:themeColor="accent1" w:themeShade="BF"/>
        </w:rPr>
        <w:t xml:space="preserve">NON  </w:t>
      </w:r>
      <w:r w:rsidRPr="004C729A">
        <w:rPr>
          <w:color w:val="2E74B5" w:themeColor="accent1" w:themeShade="BF"/>
        </w:rPr>
        <w:sym w:font="Wingdings" w:char="F06F"/>
      </w:r>
    </w:p>
    <w:p w:rsidR="00383A6E" w:rsidRPr="004B1090" w:rsidRDefault="00383A6E" w:rsidP="00383A6E">
      <w:pPr>
        <w:jc w:val="both"/>
        <w:rPr>
          <w:color w:val="2E74B5" w:themeColor="accent1" w:themeShade="BF"/>
          <w:sz w:val="12"/>
          <w:szCs w:val="12"/>
        </w:rPr>
      </w:pPr>
    </w:p>
    <w:p w:rsidR="00383A6E" w:rsidRDefault="00383A6E" w:rsidP="00383A6E">
      <w:pPr>
        <w:jc w:val="both"/>
        <w:rPr>
          <w:color w:val="2E74B5" w:themeColor="accent1" w:themeShade="BF"/>
        </w:rPr>
      </w:pPr>
      <w:r w:rsidRPr="004C729A">
        <w:rPr>
          <w:color w:val="2E74B5" w:themeColor="accent1" w:themeShade="BF"/>
        </w:rPr>
        <w:t>Avez-vous revu l’organisation et le fonctionnement des services (ex :   annualisation du temps de travail de certains services, cycles de travail saisonniers, durée hebdomadaire supérieure à 35h pour certains agents ou services, adoption du télétravail, etc.) ?</w:t>
      </w:r>
      <w:r w:rsidR="004C729A">
        <w:rPr>
          <w:color w:val="2E74B5" w:themeColor="accent1" w:themeShade="BF"/>
        </w:rPr>
        <w:tab/>
      </w:r>
      <w:r w:rsidR="004C729A">
        <w:rPr>
          <w:color w:val="2E74B5" w:themeColor="accent1" w:themeShade="BF"/>
        </w:rPr>
        <w:tab/>
        <w:t xml:space="preserve">  </w:t>
      </w:r>
      <w:r w:rsidRPr="004C729A">
        <w:rPr>
          <w:color w:val="2E74B5" w:themeColor="accent1" w:themeShade="BF"/>
        </w:rPr>
        <w:t xml:space="preserve">OUI </w:t>
      </w:r>
      <w:r w:rsidRPr="004C729A">
        <w:rPr>
          <w:color w:val="2E74B5" w:themeColor="accent1" w:themeShade="BF"/>
        </w:rPr>
        <w:sym w:font="Wingdings" w:char="F06F"/>
      </w:r>
      <w:r w:rsidR="004C729A">
        <w:rPr>
          <w:color w:val="2E74B5" w:themeColor="accent1" w:themeShade="BF"/>
        </w:rPr>
        <w:tab/>
      </w:r>
      <w:r w:rsidR="004C729A">
        <w:rPr>
          <w:color w:val="2E74B5" w:themeColor="accent1" w:themeShade="BF"/>
        </w:rPr>
        <w:tab/>
      </w:r>
      <w:r w:rsidRPr="004C729A">
        <w:rPr>
          <w:color w:val="2E74B5" w:themeColor="accent1" w:themeShade="BF"/>
        </w:rPr>
        <w:t xml:space="preserve">NON  </w:t>
      </w:r>
      <w:r w:rsidRPr="004C729A">
        <w:rPr>
          <w:color w:val="2E74B5" w:themeColor="accent1" w:themeShade="BF"/>
        </w:rPr>
        <w:sym w:font="Wingdings" w:char="F06F"/>
      </w:r>
      <w:r w:rsidRPr="004C729A">
        <w:rPr>
          <w:color w:val="2E74B5" w:themeColor="accent1" w:themeShade="BF"/>
        </w:rPr>
        <w:t xml:space="preserve"> </w:t>
      </w:r>
    </w:p>
    <w:p w:rsidR="006F2167" w:rsidRDefault="006F2167" w:rsidP="00383A6E">
      <w:pPr>
        <w:jc w:val="both"/>
        <w:rPr>
          <w:color w:val="2E74B5" w:themeColor="accent1" w:themeShade="BF"/>
        </w:rPr>
      </w:pPr>
    </w:p>
    <w:p w:rsidR="006F2167" w:rsidRPr="004C729A" w:rsidRDefault="006F2167" w:rsidP="00383A6E">
      <w:pPr>
        <w:jc w:val="both"/>
        <w:rPr>
          <w:color w:val="2E74B5" w:themeColor="accent1" w:themeShade="BF"/>
        </w:rPr>
      </w:pPr>
    </w:p>
    <w:p w:rsidR="00383A6E" w:rsidRPr="004B1090" w:rsidRDefault="00383A6E" w:rsidP="00023F94">
      <w:pPr>
        <w:numPr>
          <w:ilvl w:val="0"/>
          <w:numId w:val="9"/>
        </w:numPr>
        <w:spacing w:before="240"/>
        <w:jc w:val="both"/>
        <w:rPr>
          <w:color w:val="538135" w:themeColor="accent6" w:themeShade="BF"/>
        </w:rPr>
      </w:pPr>
      <w:r w:rsidRPr="004B1090">
        <w:rPr>
          <w:color w:val="538135" w:themeColor="accent6" w:themeShade="BF"/>
        </w:rPr>
        <w:t xml:space="preserve">Actions / Démarches / Projets </w:t>
      </w:r>
      <w:r w:rsidRPr="004B1090">
        <w:rPr>
          <w:i/>
          <w:iCs/>
          <w:color w:val="538135" w:themeColor="accent6" w:themeShade="BF"/>
        </w:rPr>
        <w:t>(cochez sous quel délai vous vous engagez à les mettre en place)</w:t>
      </w:r>
      <w:r w:rsidRPr="004B1090">
        <w:rPr>
          <w:color w:val="538135" w:themeColor="accent6" w:themeShade="BF"/>
        </w:rPr>
        <w:t>:</w:t>
      </w:r>
    </w:p>
    <w:tbl>
      <w:tblPr>
        <w:tblW w:w="9525" w:type="dxa"/>
        <w:tblInd w:w="-289" w:type="dxa"/>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Actions</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2021</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2022</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2023</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2024</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2025</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pPr>
            <w:r w:rsidRPr="00383A6E">
              <w:t>Rédaction d’un règlement intérieur général</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pPr>
            <w:r w:rsidRPr="00383A6E">
              <w:t>Rédaction d’un protocole ARTT</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rPr>
                <w:b/>
                <w:bCs/>
                <w:u w:val="single"/>
              </w:rPr>
            </w:pPr>
            <w:r w:rsidRPr="00383A6E">
              <w:t xml:space="preserve">Rédaction d’une délibération-règlement portant sur par exemple, les congés annuels, le compte épargne temps, le temps partiel, les autorisations spéciales d’absence, les astreintes et permanences, </w:t>
            </w:r>
            <w:proofErr w:type="spellStart"/>
            <w:r w:rsidRPr="00383A6E">
              <w:t>etc</w:t>
            </w:r>
            <w:proofErr w:type="spellEnd"/>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pPr>
            <w:r w:rsidRPr="00383A6E">
              <w:t>Mettre en place un dispositif de suivi et contrôle du temps de travail (ex : badgeuse)</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pPr>
            <w:r w:rsidRPr="00383A6E">
              <w:t>Mettre en place le télétravail (délibération, organisation matérielle, etc.)</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r w:rsidR="00383A6E" w:rsidRPr="00383A6E" w:rsidTr="006A3567">
        <w:tc>
          <w:tcPr>
            <w:tcW w:w="5103" w:type="dxa"/>
            <w:tcBorders>
              <w:top w:val="single" w:sz="4" w:space="0" w:color="auto"/>
              <w:left w:val="single" w:sz="4" w:space="0" w:color="auto"/>
              <w:bottom w:val="single" w:sz="4" w:space="0" w:color="auto"/>
              <w:right w:val="single" w:sz="4" w:space="0" w:color="auto"/>
            </w:tcBorders>
          </w:tcPr>
          <w:p w:rsidR="00383A6E" w:rsidRPr="00383A6E" w:rsidRDefault="00383A6E" w:rsidP="00023F94">
            <w:pPr>
              <w:numPr>
                <w:ilvl w:val="0"/>
                <w:numId w:val="7"/>
              </w:numPr>
              <w:jc w:val="both"/>
            </w:pPr>
            <w:r w:rsidRPr="00383A6E">
              <w:t xml:space="preserve">Autres…. </w:t>
            </w:r>
            <w:r w:rsidRPr="00383A6E">
              <w:rPr>
                <w:i/>
                <w:iCs/>
              </w:rPr>
              <w:t>à compléter</w:t>
            </w: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c>
          <w:tcPr>
            <w:tcW w:w="737" w:type="dxa"/>
            <w:tcBorders>
              <w:top w:val="single" w:sz="4" w:space="0" w:color="auto"/>
              <w:left w:val="single" w:sz="4" w:space="0" w:color="auto"/>
              <w:bottom w:val="single" w:sz="4" w:space="0" w:color="auto"/>
              <w:right w:val="single" w:sz="4" w:space="0" w:color="auto"/>
            </w:tcBorders>
          </w:tcPr>
          <w:p w:rsidR="00383A6E" w:rsidRPr="00383A6E" w:rsidRDefault="00383A6E" w:rsidP="00383A6E">
            <w:pPr>
              <w:jc w:val="both"/>
              <w:rPr>
                <w:b/>
                <w:bCs/>
                <w:u w:val="single"/>
              </w:rPr>
            </w:pPr>
          </w:p>
        </w:tc>
      </w:tr>
    </w:tbl>
    <w:p w:rsidR="00927BB4" w:rsidRDefault="00927BB4" w:rsidP="00CE0AD8">
      <w:pPr>
        <w:spacing w:after="0"/>
      </w:pPr>
    </w:p>
    <w:p w:rsidR="00927BB4" w:rsidRDefault="00927BB4" w:rsidP="00CE0AD8">
      <w:pPr>
        <w:spacing w:after="0"/>
      </w:pPr>
    </w:p>
    <w:p w:rsidR="00383A6E" w:rsidRPr="001A442E" w:rsidRDefault="00383A6E" w:rsidP="00927BB4">
      <w:pPr>
        <w:pStyle w:val="Sous-titre"/>
        <w:shd w:val="clear" w:color="auto" w:fill="DEEAF6" w:themeFill="accent1" w:themeFillTint="33"/>
      </w:pPr>
      <w:bookmarkStart w:id="8" w:name="_Toc54339139"/>
      <w:r w:rsidRPr="001A442E">
        <w:t>4°) Formation professionnelle</w:t>
      </w:r>
      <w:bookmarkEnd w:id="8"/>
    </w:p>
    <w:p w:rsidR="00383A6E" w:rsidRPr="00383A6E" w:rsidRDefault="00383A6E" w:rsidP="00383A6E">
      <w:pPr>
        <w:jc w:val="both"/>
      </w:pPr>
    </w:p>
    <w:p w:rsidR="00383A6E" w:rsidRPr="00383A6E" w:rsidRDefault="00383A6E" w:rsidP="00383A6E">
      <w:pPr>
        <w:jc w:val="both"/>
      </w:pPr>
      <w:r w:rsidRPr="00383A6E">
        <w:t>Le décret n° 2008-512 du 29 mai 2008 relatif à la formation statutaire obligatoire des fonctionnaires territoriaux détermine les obligations de formation des agents de la Fonction Publique Territoriale tout au long de leur carrière. Il convient donc de déterminer les besoins de formation de vos agents en principe lors de l’entretien professionnel annuel.</w:t>
      </w:r>
    </w:p>
    <w:p w:rsidR="00383A6E" w:rsidRPr="00383A6E" w:rsidRDefault="00383A6E" w:rsidP="00383A6E">
      <w:pPr>
        <w:jc w:val="both"/>
      </w:pPr>
      <w:r w:rsidRPr="00383A6E">
        <w:t>Un rappel des obligations de formation est joint en annexe 3.</w:t>
      </w:r>
    </w:p>
    <w:p w:rsidR="00383A6E" w:rsidRPr="00383A6E" w:rsidRDefault="00383A6E" w:rsidP="00383A6E">
      <w:pPr>
        <w:jc w:val="both"/>
      </w:pPr>
    </w:p>
    <w:p w:rsidR="00383A6E" w:rsidRPr="00037DC9" w:rsidRDefault="00383A6E" w:rsidP="00383A6E">
      <w:pPr>
        <w:jc w:val="both"/>
        <w:rPr>
          <w:color w:val="2E74B5" w:themeColor="accent1" w:themeShade="BF"/>
        </w:rPr>
      </w:pPr>
      <w:r w:rsidRPr="00037DC9">
        <w:rPr>
          <w:color w:val="2E74B5" w:themeColor="accent1" w:themeShade="BF"/>
        </w:rPr>
        <w:lastRenderedPageBreak/>
        <w:t xml:space="preserve">Avez-vous élaboré un plan de formation ? </w:t>
      </w:r>
      <w:r w:rsidR="00037DC9" w:rsidRPr="00037DC9">
        <w:rPr>
          <w:color w:val="2E74B5" w:themeColor="accent1" w:themeShade="BF"/>
        </w:rPr>
        <w:t xml:space="preserve"> </w:t>
      </w:r>
      <w:r w:rsidR="00037DC9" w:rsidRPr="00037DC9">
        <w:rPr>
          <w:color w:val="2E74B5" w:themeColor="accent1" w:themeShade="BF"/>
        </w:rPr>
        <w:tab/>
      </w:r>
      <w:r w:rsidR="00037DC9" w:rsidRPr="00037DC9">
        <w:rPr>
          <w:color w:val="2E74B5" w:themeColor="accent1" w:themeShade="BF"/>
        </w:rPr>
        <w:tab/>
      </w:r>
      <w:r w:rsidRPr="00037DC9">
        <w:rPr>
          <w:color w:val="2E74B5" w:themeColor="accent1" w:themeShade="BF"/>
        </w:rPr>
        <w:t xml:space="preserve">OUI </w:t>
      </w:r>
      <w:r w:rsidRPr="00037DC9">
        <w:rPr>
          <w:color w:val="2E74B5" w:themeColor="accent1" w:themeShade="BF"/>
        </w:rPr>
        <w:sym w:font="Wingdings" w:char="F06F"/>
      </w:r>
      <w:r w:rsidRPr="00037DC9">
        <w:rPr>
          <w:color w:val="2E74B5" w:themeColor="accent1" w:themeShade="BF"/>
        </w:rPr>
        <w:tab/>
      </w:r>
      <w:r w:rsidR="00037DC9" w:rsidRPr="00037DC9">
        <w:rPr>
          <w:color w:val="2E74B5" w:themeColor="accent1" w:themeShade="BF"/>
        </w:rPr>
        <w:tab/>
      </w:r>
      <w:r w:rsidRPr="00037DC9">
        <w:rPr>
          <w:color w:val="2E74B5" w:themeColor="accent1" w:themeShade="BF"/>
        </w:rPr>
        <w:t xml:space="preserve">NON  </w:t>
      </w:r>
      <w:r w:rsidRPr="00037DC9">
        <w:rPr>
          <w:color w:val="2E74B5" w:themeColor="accent1" w:themeShade="BF"/>
        </w:rPr>
        <w:sym w:font="Wingdings" w:char="F06F"/>
      </w:r>
    </w:p>
    <w:p w:rsidR="00383A6E" w:rsidRPr="00AA6D7D" w:rsidRDefault="00383A6E" w:rsidP="00383A6E">
      <w:pPr>
        <w:jc w:val="both"/>
        <w:rPr>
          <w:i/>
          <w:sz w:val="18"/>
          <w:szCs w:val="18"/>
        </w:rPr>
      </w:pPr>
      <w:r w:rsidRPr="00AA6D7D">
        <w:rPr>
          <w:i/>
          <w:sz w:val="18"/>
          <w:szCs w:val="18"/>
        </w:rPr>
        <w:t>Il est fortement conseillé d’élaborer un plan de formation pluriannuel (ex : sur 3 ou 6 ans)</w:t>
      </w:r>
    </w:p>
    <w:p w:rsidR="00383A6E" w:rsidRDefault="00383A6E" w:rsidP="00383A6E">
      <w:pPr>
        <w:jc w:val="both"/>
        <w:rPr>
          <w:i/>
          <w:sz w:val="18"/>
          <w:szCs w:val="18"/>
        </w:rPr>
      </w:pPr>
      <w:r w:rsidRPr="00AA6D7D">
        <w:rPr>
          <w:i/>
          <w:sz w:val="18"/>
          <w:szCs w:val="18"/>
        </w:rPr>
        <w:t>La programmation des actions de formation sera élaborée en concertation avec les agents lors des entretiens annuels d’évaluation de la valeur professionnelle.</w:t>
      </w:r>
    </w:p>
    <w:p w:rsidR="00AA6D7D" w:rsidRPr="00AA6D7D" w:rsidRDefault="00AA6D7D" w:rsidP="00383A6E">
      <w:pPr>
        <w:jc w:val="both"/>
        <w:rPr>
          <w:i/>
          <w:color w:val="538135" w:themeColor="accent6" w:themeShade="BF"/>
          <w:sz w:val="18"/>
          <w:szCs w:val="18"/>
        </w:rPr>
      </w:pPr>
    </w:p>
    <w:p w:rsidR="00383A6E" w:rsidRDefault="00383A6E" w:rsidP="00023F94">
      <w:pPr>
        <w:numPr>
          <w:ilvl w:val="0"/>
          <w:numId w:val="9"/>
        </w:numPr>
        <w:jc w:val="both"/>
      </w:pPr>
      <w:r w:rsidRPr="00AA6D7D">
        <w:rPr>
          <w:color w:val="538135" w:themeColor="accent6" w:themeShade="BF"/>
        </w:rPr>
        <w:t>Actions / Démarches / Projets </w:t>
      </w:r>
      <w:r w:rsidRPr="00AA6D7D">
        <w:rPr>
          <w:i/>
          <w:iCs/>
          <w:color w:val="538135" w:themeColor="accent6" w:themeShade="BF"/>
        </w:rPr>
        <w:t>(cochez sous quel délai vous vous engagez à les mettre en place)</w:t>
      </w:r>
      <w:r w:rsidRPr="00383A6E">
        <w:t>:</w:t>
      </w:r>
    </w:p>
    <w:p w:rsidR="002C5762" w:rsidRPr="002C5762" w:rsidRDefault="002C5762" w:rsidP="002C5762">
      <w:pPr>
        <w:ind w:left="720"/>
        <w:jc w:val="both"/>
        <w:rPr>
          <w:sz w:val="12"/>
          <w:szCs w:val="12"/>
        </w:rPr>
      </w:pP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7"/>
              </w:numPr>
              <w:jc w:val="both"/>
            </w:pPr>
            <w:r w:rsidRPr="00383A6E">
              <w:t>Elaborer un plan de formation pour respecter les obligations règlementaires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CE0AD8" w:rsidRDefault="00CE0AD8" w:rsidP="00CE0AD8">
      <w:pPr>
        <w:spacing w:after="0"/>
        <w:jc w:val="both"/>
      </w:pPr>
    </w:p>
    <w:p w:rsidR="00CE0AD8" w:rsidRPr="00383A6E" w:rsidRDefault="00CE0AD8" w:rsidP="00CE0AD8">
      <w:pPr>
        <w:spacing w:after="0"/>
        <w:jc w:val="both"/>
      </w:pPr>
    </w:p>
    <w:p w:rsidR="00383A6E" w:rsidRPr="001A442E" w:rsidRDefault="00383A6E" w:rsidP="00927BB4">
      <w:pPr>
        <w:pStyle w:val="Sous-titre"/>
        <w:shd w:val="clear" w:color="auto" w:fill="DEEAF6" w:themeFill="accent1" w:themeFillTint="33"/>
      </w:pPr>
      <w:bookmarkStart w:id="9" w:name="_Toc54339140"/>
      <w:r w:rsidRPr="001A442E">
        <w:t>5°) Masse salariale</w:t>
      </w:r>
      <w:bookmarkEnd w:id="9"/>
      <w:r w:rsidRPr="001A442E">
        <w:t xml:space="preserve"> </w:t>
      </w:r>
    </w:p>
    <w:p w:rsidR="00383A6E" w:rsidRPr="00383A6E" w:rsidRDefault="00383A6E" w:rsidP="00383A6E">
      <w:pPr>
        <w:jc w:val="both"/>
        <w:rPr>
          <w:b/>
          <w:bCs/>
          <w:u w:val="single"/>
        </w:rPr>
      </w:pPr>
    </w:p>
    <w:p w:rsidR="00383A6E" w:rsidRPr="00383A6E" w:rsidRDefault="00383A6E" w:rsidP="00383A6E">
      <w:pPr>
        <w:jc w:val="both"/>
      </w:pPr>
      <w:r w:rsidRPr="00383A6E">
        <w:t>Vous indiquerez les éléments budgétaires liés à la masse salariale de votre collectivité.</w:t>
      </w:r>
    </w:p>
    <w:p w:rsidR="00383A6E" w:rsidRPr="002C5762" w:rsidRDefault="00383A6E" w:rsidP="00383A6E">
      <w:pPr>
        <w:jc w:val="both"/>
        <w:rPr>
          <w:sz w:val="12"/>
          <w:szCs w:val="12"/>
        </w:rPr>
      </w:pPr>
    </w:p>
    <w:p w:rsidR="00383A6E" w:rsidRPr="002C5762" w:rsidRDefault="00383A6E" w:rsidP="00383A6E">
      <w:pPr>
        <w:jc w:val="both"/>
        <w:rPr>
          <w:color w:val="2E74B5" w:themeColor="accent1" w:themeShade="BF"/>
        </w:rPr>
      </w:pPr>
      <w:r w:rsidRPr="002C5762">
        <w:rPr>
          <w:color w:val="2E74B5" w:themeColor="accent1" w:themeShade="BF"/>
        </w:rPr>
        <w:t>Disposez-vous d’un tableau de bord et/ou d’indicateurs de masse salariale ?</w:t>
      </w:r>
      <w:r w:rsidR="002C5762" w:rsidRPr="002C5762">
        <w:rPr>
          <w:color w:val="2E74B5" w:themeColor="accent1" w:themeShade="BF"/>
        </w:rPr>
        <w:tab/>
      </w:r>
      <w:r w:rsidRPr="002C5762">
        <w:rPr>
          <w:color w:val="2E74B5" w:themeColor="accent1" w:themeShade="BF"/>
        </w:rPr>
        <w:t xml:space="preserve">OUI </w:t>
      </w:r>
      <w:r w:rsidRPr="002C5762">
        <w:rPr>
          <w:color w:val="2E74B5" w:themeColor="accent1" w:themeShade="BF"/>
        </w:rPr>
        <w:sym w:font="Wingdings" w:char="F06F"/>
      </w:r>
      <w:r w:rsidRPr="002C5762">
        <w:rPr>
          <w:color w:val="2E74B5" w:themeColor="accent1" w:themeShade="BF"/>
        </w:rPr>
        <w:tab/>
        <w:t xml:space="preserve">NON  </w:t>
      </w:r>
      <w:r w:rsidRPr="002C5762">
        <w:rPr>
          <w:color w:val="2E74B5" w:themeColor="accent1" w:themeShade="BF"/>
        </w:rPr>
        <w:sym w:font="Wingdings" w:char="F06F"/>
      </w:r>
    </w:p>
    <w:p w:rsidR="00927BB4" w:rsidRPr="002C5762" w:rsidRDefault="00383A6E" w:rsidP="00927BB4">
      <w:pPr>
        <w:jc w:val="both"/>
        <w:rPr>
          <w:color w:val="2E74B5" w:themeColor="accent1" w:themeShade="BF"/>
        </w:rPr>
      </w:pPr>
      <w:r w:rsidRPr="002C5762">
        <w:rPr>
          <w:color w:val="2E74B5" w:themeColor="accent1" w:themeShade="BF"/>
        </w:rPr>
        <w:t>Avez-vous engagé une démarche de réflexion sur l’évolution de la masse salariale ?</w:t>
      </w:r>
      <w:r w:rsidR="00927BB4">
        <w:rPr>
          <w:color w:val="2E74B5" w:themeColor="accent1" w:themeShade="BF"/>
        </w:rPr>
        <w:t xml:space="preserve">      </w:t>
      </w:r>
      <w:r w:rsidR="00927BB4" w:rsidRPr="00927BB4">
        <w:rPr>
          <w:color w:val="2E74B5" w:themeColor="accent1" w:themeShade="BF"/>
        </w:rPr>
        <w:t xml:space="preserve"> </w:t>
      </w:r>
      <w:r w:rsidR="00927BB4" w:rsidRPr="002C5762">
        <w:rPr>
          <w:color w:val="2E74B5" w:themeColor="accent1" w:themeShade="BF"/>
        </w:rPr>
        <w:t xml:space="preserve">OUI </w:t>
      </w:r>
      <w:r w:rsidR="00927BB4" w:rsidRPr="002C5762">
        <w:rPr>
          <w:color w:val="2E74B5" w:themeColor="accent1" w:themeShade="BF"/>
        </w:rPr>
        <w:sym w:font="Wingdings" w:char="F06F"/>
      </w:r>
      <w:r w:rsidR="00927BB4" w:rsidRPr="002C5762">
        <w:rPr>
          <w:color w:val="2E74B5" w:themeColor="accent1" w:themeShade="BF"/>
        </w:rPr>
        <w:tab/>
      </w:r>
      <w:r w:rsidR="00927BB4">
        <w:rPr>
          <w:color w:val="2E74B5" w:themeColor="accent1" w:themeShade="BF"/>
        </w:rPr>
        <w:t xml:space="preserve">  </w:t>
      </w:r>
      <w:r w:rsidR="00927BB4" w:rsidRPr="002C5762">
        <w:rPr>
          <w:color w:val="2E74B5" w:themeColor="accent1" w:themeShade="BF"/>
        </w:rPr>
        <w:t xml:space="preserve">NON  </w:t>
      </w:r>
      <w:r w:rsidR="00927BB4" w:rsidRPr="002C5762">
        <w:rPr>
          <w:color w:val="2E74B5" w:themeColor="accent1" w:themeShade="BF"/>
        </w:rPr>
        <w:sym w:font="Wingdings" w:char="F06F"/>
      </w:r>
    </w:p>
    <w:p w:rsidR="00383A6E" w:rsidRPr="002C5762" w:rsidRDefault="00383A6E" w:rsidP="00383A6E">
      <w:pPr>
        <w:jc w:val="both"/>
        <w:rPr>
          <w:color w:val="538135" w:themeColor="accent6" w:themeShade="BF"/>
          <w:sz w:val="12"/>
          <w:szCs w:val="12"/>
        </w:rPr>
      </w:pPr>
    </w:p>
    <w:p w:rsidR="00383A6E" w:rsidRPr="00383A6E" w:rsidRDefault="00383A6E" w:rsidP="00023F94">
      <w:pPr>
        <w:numPr>
          <w:ilvl w:val="0"/>
          <w:numId w:val="9"/>
        </w:numPr>
        <w:jc w:val="both"/>
      </w:pPr>
      <w:r w:rsidRPr="002C5762">
        <w:rPr>
          <w:color w:val="538135" w:themeColor="accent6" w:themeShade="BF"/>
        </w:rPr>
        <w:t>Actions / Démarches / Projets  </w:t>
      </w:r>
      <w:r w:rsidRPr="002C5762">
        <w:rPr>
          <w:i/>
          <w:iCs/>
          <w:color w:val="538135" w:themeColor="accent6" w:themeShade="BF"/>
        </w:rPr>
        <w:t>(cochez sous quel délai vous vous</w:t>
      </w:r>
      <w:r w:rsidR="002C5762">
        <w:rPr>
          <w:i/>
          <w:iCs/>
          <w:color w:val="538135" w:themeColor="accent6" w:themeShade="BF"/>
        </w:rPr>
        <w:t xml:space="preserve"> engagez à les mettre en place</w:t>
      </w:r>
      <w:r w:rsidRPr="00383A6E">
        <w:t>:</w:t>
      </w:r>
    </w:p>
    <w:p w:rsidR="00383A6E" w:rsidRPr="00383A6E" w:rsidRDefault="00383A6E" w:rsidP="00383A6E">
      <w:pPr>
        <w:jc w:val="both"/>
      </w:pP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7"/>
              </w:numPr>
              <w:jc w:val="both"/>
              <w:rPr>
                <w:b/>
                <w:bCs/>
              </w:rPr>
            </w:pPr>
            <w:r w:rsidRPr="00383A6E">
              <w:t xml:space="preserve">Créer des indicateurs de masse salariale (cf. </w:t>
            </w:r>
            <w:hyperlink r:id="rId15" w:history="1">
              <w:r w:rsidRPr="00383A6E">
                <w:rPr>
                  <w:rStyle w:val="Lienhypertexte"/>
                  <w:i/>
                </w:rPr>
                <w:t>l’étude conjointe de la FNCDG/ANDCDG</w:t>
              </w:r>
            </w:hyperlink>
            <w:r w:rsidRPr="00383A6E">
              <w:t xml:space="preserve"> « </w:t>
            </w:r>
            <w:r w:rsidRPr="00383A6E">
              <w:rPr>
                <w:i/>
              </w:rPr>
              <w:t>10 groupes d’indicateurs repères pour le pilotage des ressources humaines</w:t>
            </w:r>
            <w:r w:rsidRPr="00383A6E">
              <w:t> »)</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Engager une démarche de réflexion sur l’évolution de la masse salariale</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BF7924" w:rsidRDefault="00BF7924" w:rsidP="00927BB4">
      <w:pPr>
        <w:spacing w:before="240"/>
        <w:jc w:val="both"/>
        <w:rPr>
          <w:b/>
          <w:bCs/>
          <w:u w:val="single"/>
        </w:rPr>
      </w:pPr>
    </w:p>
    <w:p w:rsidR="00BF7924" w:rsidRDefault="00BF7924">
      <w:pPr>
        <w:rPr>
          <w:b/>
          <w:bCs/>
          <w:u w:val="single"/>
        </w:rPr>
      </w:pPr>
      <w:r>
        <w:rPr>
          <w:b/>
          <w:bCs/>
          <w:u w:val="single"/>
        </w:rPr>
        <w:br w:type="page"/>
      </w:r>
    </w:p>
    <w:p w:rsidR="00383A6E" w:rsidRPr="001A442E" w:rsidRDefault="00383A6E" w:rsidP="00927BB4">
      <w:pPr>
        <w:pStyle w:val="Sous-titre"/>
        <w:shd w:val="clear" w:color="auto" w:fill="DEEAF6" w:themeFill="accent1" w:themeFillTint="33"/>
      </w:pPr>
      <w:bookmarkStart w:id="10" w:name="_Toc54339141"/>
      <w:r w:rsidRPr="001A442E">
        <w:lastRenderedPageBreak/>
        <w:t>6°) Régime indemnitaire</w:t>
      </w:r>
      <w:r w:rsidR="00066897">
        <w:t xml:space="preserve"> et primes</w:t>
      </w:r>
      <w:bookmarkEnd w:id="10"/>
    </w:p>
    <w:p w:rsidR="00383A6E" w:rsidRPr="002C5762" w:rsidRDefault="00383A6E" w:rsidP="00383A6E">
      <w:pPr>
        <w:jc w:val="both"/>
        <w:rPr>
          <w:sz w:val="12"/>
          <w:szCs w:val="12"/>
        </w:rPr>
      </w:pPr>
    </w:p>
    <w:p w:rsidR="00383A6E" w:rsidRPr="00927BB4" w:rsidRDefault="00383A6E" w:rsidP="00383A6E">
      <w:pPr>
        <w:jc w:val="both"/>
        <w:rPr>
          <w:color w:val="2E74B5" w:themeColor="accent1" w:themeShade="BF"/>
        </w:rPr>
      </w:pPr>
      <w:r w:rsidRPr="002C5762">
        <w:rPr>
          <w:color w:val="2E74B5" w:themeColor="accent1" w:themeShade="BF"/>
        </w:rPr>
        <w:t xml:space="preserve">Avez-vous mis en place le RIFSEEP ? </w:t>
      </w:r>
      <w:r w:rsidR="002C5762" w:rsidRPr="002C5762">
        <w:rPr>
          <w:color w:val="2E74B5" w:themeColor="accent1" w:themeShade="BF"/>
        </w:rPr>
        <w:tab/>
      </w:r>
      <w:r w:rsidR="002C5762" w:rsidRPr="002C5762">
        <w:rPr>
          <w:color w:val="2E74B5" w:themeColor="accent1" w:themeShade="BF"/>
        </w:rPr>
        <w:tab/>
      </w:r>
      <w:r w:rsidRPr="002C5762">
        <w:rPr>
          <w:color w:val="2E74B5" w:themeColor="accent1" w:themeShade="BF"/>
        </w:rPr>
        <w:t xml:space="preserve">OUI </w:t>
      </w:r>
      <w:r w:rsidRPr="002C5762">
        <w:rPr>
          <w:color w:val="2E74B5" w:themeColor="accent1" w:themeShade="BF"/>
        </w:rPr>
        <w:sym w:font="Wingdings" w:char="F06F"/>
      </w:r>
      <w:r w:rsidRPr="002C5762">
        <w:rPr>
          <w:color w:val="2E74B5" w:themeColor="accent1" w:themeShade="BF"/>
        </w:rPr>
        <w:tab/>
      </w:r>
      <w:r w:rsidR="002C5762" w:rsidRPr="002C5762">
        <w:rPr>
          <w:color w:val="2E74B5" w:themeColor="accent1" w:themeShade="BF"/>
        </w:rPr>
        <w:t xml:space="preserve"> </w:t>
      </w:r>
      <w:r w:rsidRPr="002C5762">
        <w:rPr>
          <w:color w:val="2E74B5" w:themeColor="accent1" w:themeShade="BF"/>
        </w:rPr>
        <w:t xml:space="preserve">NON  </w:t>
      </w:r>
      <w:r w:rsidRPr="002C5762">
        <w:rPr>
          <w:color w:val="2E74B5" w:themeColor="accent1" w:themeShade="BF"/>
        </w:rPr>
        <w:sym w:font="Wingdings" w:char="F06F"/>
      </w:r>
    </w:p>
    <w:p w:rsidR="00383A6E" w:rsidRPr="002C5762" w:rsidRDefault="00383A6E" w:rsidP="00383A6E">
      <w:pPr>
        <w:jc w:val="both"/>
        <w:rPr>
          <w:color w:val="2E74B5" w:themeColor="accent1" w:themeShade="BF"/>
        </w:rPr>
      </w:pPr>
      <w:r w:rsidRPr="002C5762">
        <w:rPr>
          <w:color w:val="2E74B5" w:themeColor="accent1" w:themeShade="BF"/>
        </w:rPr>
        <w:t>Disposez-vous de délibérations sur des primes particulières ?</w:t>
      </w:r>
      <w:r w:rsidR="002C5762" w:rsidRPr="002C5762">
        <w:rPr>
          <w:color w:val="2E74B5" w:themeColor="accent1" w:themeShade="BF"/>
        </w:rPr>
        <w:t xml:space="preserve"> </w:t>
      </w:r>
      <w:r w:rsidR="002C5762" w:rsidRPr="002C5762">
        <w:rPr>
          <w:color w:val="2E74B5" w:themeColor="accent1" w:themeShade="BF"/>
        </w:rPr>
        <w:tab/>
      </w:r>
      <w:r w:rsidR="002C5762" w:rsidRPr="002C5762">
        <w:rPr>
          <w:color w:val="2E74B5" w:themeColor="accent1" w:themeShade="BF"/>
        </w:rPr>
        <w:tab/>
      </w:r>
      <w:r w:rsidR="00927BB4" w:rsidRPr="002C5762">
        <w:rPr>
          <w:color w:val="2E74B5" w:themeColor="accent1" w:themeShade="BF"/>
        </w:rPr>
        <w:t xml:space="preserve">OUI </w:t>
      </w:r>
      <w:r w:rsidR="00927BB4" w:rsidRPr="002C5762">
        <w:rPr>
          <w:color w:val="2E74B5" w:themeColor="accent1" w:themeShade="BF"/>
        </w:rPr>
        <w:sym w:font="Wingdings" w:char="F06F"/>
      </w:r>
      <w:r w:rsidR="00927BB4" w:rsidRPr="002C5762">
        <w:rPr>
          <w:color w:val="2E74B5" w:themeColor="accent1" w:themeShade="BF"/>
        </w:rPr>
        <w:tab/>
        <w:t xml:space="preserve"> NON  </w:t>
      </w:r>
      <w:r w:rsidR="00927BB4" w:rsidRPr="002C5762">
        <w:rPr>
          <w:color w:val="2E74B5" w:themeColor="accent1" w:themeShade="BF"/>
        </w:rPr>
        <w:sym w:font="Wingdings" w:char="F06F"/>
      </w:r>
    </w:p>
    <w:p w:rsidR="00383A6E" w:rsidRPr="002C5762" w:rsidRDefault="00383A6E" w:rsidP="002C5762">
      <w:pPr>
        <w:spacing w:after="0"/>
        <w:jc w:val="both"/>
        <w:rPr>
          <w:i/>
          <w:sz w:val="18"/>
          <w:szCs w:val="18"/>
        </w:rPr>
      </w:pPr>
      <w:r w:rsidRPr="002C5762">
        <w:rPr>
          <w:i/>
          <w:sz w:val="18"/>
          <w:szCs w:val="18"/>
        </w:rPr>
        <w:t xml:space="preserve">Ex : délibération cadre sur les IHTS </w:t>
      </w:r>
    </w:p>
    <w:p w:rsidR="00383A6E" w:rsidRPr="002C5762" w:rsidRDefault="00383A6E" w:rsidP="002C5762">
      <w:pPr>
        <w:spacing w:after="0"/>
        <w:jc w:val="both"/>
        <w:rPr>
          <w:i/>
          <w:sz w:val="18"/>
          <w:szCs w:val="18"/>
        </w:rPr>
      </w:pPr>
      <w:r w:rsidRPr="002C5762">
        <w:rPr>
          <w:i/>
          <w:sz w:val="18"/>
          <w:szCs w:val="18"/>
        </w:rPr>
        <w:t>Ex : délibération sur le régime indemnitaire des policiers municipaux ou gardes-champêtres ?</w:t>
      </w:r>
    </w:p>
    <w:p w:rsidR="00383A6E" w:rsidRPr="00383A6E" w:rsidRDefault="00383A6E" w:rsidP="00383A6E">
      <w:pPr>
        <w:jc w:val="both"/>
      </w:pPr>
    </w:p>
    <w:p w:rsidR="00383A6E" w:rsidRPr="00383A6E" w:rsidRDefault="00383A6E" w:rsidP="00383A6E">
      <w:pPr>
        <w:jc w:val="both"/>
      </w:pPr>
      <w:r w:rsidRPr="00383A6E">
        <w:t>Si oui, précisez les critères d’attribution (en référence à votre délibération) ou annexer votre ou vos délibérations :</w:t>
      </w:r>
    </w:p>
    <w:p w:rsidR="00383A6E" w:rsidRPr="00383A6E" w:rsidRDefault="00383A6E" w:rsidP="00383A6E">
      <w:pPr>
        <w:jc w:val="both"/>
      </w:pPr>
    </w:p>
    <w:p w:rsidR="00383A6E" w:rsidRDefault="00383A6E" w:rsidP="00383A6E">
      <w:pPr>
        <w:jc w:val="both"/>
      </w:pPr>
      <w:r w:rsidRPr="00383A6E">
        <w:t>…………………………………………………………………………………………………………………………………………………</w:t>
      </w:r>
      <w:r w:rsidR="00BF7924">
        <w:t>………………………………………………………………………………………………………………………………………………………………………………………</w:t>
      </w:r>
    </w:p>
    <w:p w:rsidR="00BF7924" w:rsidRPr="00383A6E" w:rsidRDefault="00BF7924" w:rsidP="00383A6E">
      <w:pPr>
        <w:jc w:val="both"/>
      </w:pPr>
    </w:p>
    <w:p w:rsidR="00383A6E" w:rsidRPr="00722409" w:rsidRDefault="00383A6E" w:rsidP="00023F94">
      <w:pPr>
        <w:numPr>
          <w:ilvl w:val="0"/>
          <w:numId w:val="9"/>
        </w:numPr>
        <w:jc w:val="both"/>
        <w:rPr>
          <w:color w:val="70AD47" w:themeColor="accent6"/>
        </w:rPr>
      </w:pPr>
      <w:r w:rsidRPr="00722409">
        <w:rPr>
          <w:color w:val="70AD47" w:themeColor="accent6"/>
        </w:rPr>
        <w:t>Actions / Démarches / Projets </w:t>
      </w:r>
      <w:r w:rsidRPr="00722409">
        <w:rPr>
          <w:i/>
          <w:iCs/>
          <w:color w:val="70AD47" w:themeColor="accent6"/>
        </w:rPr>
        <w:t xml:space="preserve">(cochez sous quel délai vous vous engagez à les mettre en place) </w:t>
      </w:r>
      <w:r w:rsidRPr="00722409">
        <w:rPr>
          <w:color w:val="70AD47" w:themeColor="accent6"/>
        </w:rPr>
        <w:t>:</w:t>
      </w:r>
    </w:p>
    <w:p w:rsidR="00383A6E" w:rsidRPr="00383A6E" w:rsidRDefault="00383A6E" w:rsidP="00383A6E">
      <w:pPr>
        <w:jc w:val="both"/>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7"/>
              </w:numPr>
              <w:jc w:val="both"/>
              <w:rPr>
                <w:b/>
                <w:bCs/>
              </w:rPr>
            </w:pPr>
            <w:r w:rsidRPr="00383A6E">
              <w:t>Adopter ou mettre à jour votre délibération relative au RIFSEEP</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Adopter ou mettre à jour une délibération relative aux IHTS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Adopter des délibérations sur des primes spécifiques à certains métiers pour reconnaître et valoriser l’engagement des agents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CE0AD8" w:rsidRPr="00383A6E" w:rsidRDefault="00CE0AD8" w:rsidP="00CE0AD8">
      <w:pPr>
        <w:spacing w:before="240" w:after="0"/>
        <w:jc w:val="both"/>
      </w:pPr>
    </w:p>
    <w:p w:rsidR="00383A6E" w:rsidRPr="001A442E" w:rsidRDefault="00383A6E" w:rsidP="00927BB4">
      <w:pPr>
        <w:pStyle w:val="Sous-titre"/>
        <w:shd w:val="clear" w:color="auto" w:fill="DEEAF6" w:themeFill="accent1" w:themeFillTint="33"/>
      </w:pPr>
      <w:bookmarkStart w:id="11" w:name="_Toc54339142"/>
      <w:r w:rsidRPr="001A442E">
        <w:t>7°) Prévention des risques professionnels (santé et sécurité au travail)</w:t>
      </w:r>
      <w:bookmarkEnd w:id="11"/>
    </w:p>
    <w:p w:rsidR="00383A6E" w:rsidRPr="00383A6E" w:rsidRDefault="00383A6E" w:rsidP="00383A6E">
      <w:pPr>
        <w:jc w:val="both"/>
      </w:pPr>
    </w:p>
    <w:p w:rsidR="00383A6E" w:rsidRPr="00383A6E" w:rsidRDefault="00383A6E" w:rsidP="00383A6E">
      <w:pPr>
        <w:jc w:val="both"/>
      </w:pPr>
      <w:r w:rsidRPr="00383A6E">
        <w:t>Le Document unique d'évaluation des risques professionnels (DUERP), réalisé et mis à jour annuellement, répertorie l'ensemble des risques professionnels (dont les Risques Psycho-Sociaux) auxquels sont exposés les agents, afin d'organiser la prévention au sein du programme annuel de prévention. C’est un document obligatoire (article R.4121-1 du Code du travail).</w:t>
      </w:r>
    </w:p>
    <w:p w:rsidR="00383A6E" w:rsidRPr="00383A6E" w:rsidRDefault="00383A6E" w:rsidP="00383A6E">
      <w:pPr>
        <w:jc w:val="both"/>
      </w:pPr>
    </w:p>
    <w:p w:rsidR="00383A6E" w:rsidRPr="00383A6E" w:rsidRDefault="00383A6E" w:rsidP="00383A6E">
      <w:pPr>
        <w:jc w:val="both"/>
      </w:pPr>
      <w:r w:rsidRPr="00383A6E">
        <w:t xml:space="preserve">Avez-vous mis en place un DUERP ?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r w:rsidRPr="00383A6E">
        <w:lastRenderedPageBreak/>
        <w:t>Si oui, précisez la date de la dernière mise à jour :</w:t>
      </w:r>
      <w:r w:rsidR="00BF7924">
        <w:t>………………………………………</w:t>
      </w:r>
    </w:p>
    <w:p w:rsidR="00383A6E" w:rsidRPr="00383A6E" w:rsidRDefault="00383A6E" w:rsidP="00383A6E">
      <w:pPr>
        <w:jc w:val="both"/>
      </w:pPr>
    </w:p>
    <w:p w:rsidR="00383A6E" w:rsidRPr="00383A6E" w:rsidRDefault="00383A6E" w:rsidP="00383A6E">
      <w:pPr>
        <w:jc w:val="both"/>
      </w:pPr>
      <w:r w:rsidRPr="00383A6E">
        <w:t>Avez-vous engagé une démarche d’évaluation et de prévention des RPS (Risques Psycho-Sociaux)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p>
    <w:p w:rsidR="00383A6E" w:rsidRPr="00383A6E" w:rsidRDefault="00383A6E" w:rsidP="00383A6E">
      <w:pPr>
        <w:jc w:val="both"/>
        <w:rPr>
          <w:bCs/>
        </w:rPr>
      </w:pPr>
      <w:r w:rsidRPr="00383A6E">
        <w:rPr>
          <w:bCs/>
        </w:rPr>
        <w:t>Disposez-vous d’un assistant ou conseiller de prévention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rPr>
          <w:bCs/>
        </w:rPr>
      </w:pPr>
    </w:p>
    <w:p w:rsidR="00383A6E" w:rsidRPr="00383A6E" w:rsidRDefault="00383A6E" w:rsidP="00383A6E">
      <w:pPr>
        <w:jc w:val="both"/>
        <w:rPr>
          <w:bCs/>
        </w:rPr>
      </w:pPr>
      <w:r w:rsidRPr="00383A6E">
        <w:rPr>
          <w:bCs/>
        </w:rPr>
        <w:t>Disposez-vous d’un registre de santé et sécurité au travail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rPr>
          <w:bCs/>
        </w:rPr>
      </w:pPr>
    </w:p>
    <w:p w:rsidR="00383A6E" w:rsidRPr="00383A6E" w:rsidRDefault="00383A6E" w:rsidP="00383A6E">
      <w:pPr>
        <w:jc w:val="both"/>
        <w:rPr>
          <w:bCs/>
        </w:rPr>
      </w:pPr>
      <w:r w:rsidRPr="00383A6E">
        <w:rPr>
          <w:bCs/>
        </w:rPr>
        <w:t>Disposez-vous d’un registre de signalement des dangers graves et imminents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rPr>
          <w:bCs/>
        </w:rPr>
      </w:pPr>
    </w:p>
    <w:p w:rsidR="00383A6E" w:rsidRPr="00383A6E" w:rsidRDefault="00383A6E" w:rsidP="00383A6E">
      <w:pPr>
        <w:jc w:val="both"/>
        <w:rPr>
          <w:b/>
          <w:bCs/>
          <w:u w:val="single"/>
        </w:rPr>
      </w:pPr>
    </w:p>
    <w:p w:rsidR="00383A6E" w:rsidRPr="00722409" w:rsidRDefault="00383A6E" w:rsidP="00023F94">
      <w:pPr>
        <w:numPr>
          <w:ilvl w:val="0"/>
          <w:numId w:val="9"/>
        </w:numPr>
        <w:jc w:val="both"/>
        <w:rPr>
          <w:color w:val="70AD47" w:themeColor="accent6"/>
        </w:rPr>
      </w:pPr>
      <w:r w:rsidRPr="00722409">
        <w:rPr>
          <w:color w:val="70AD47" w:themeColor="accent6"/>
        </w:rPr>
        <w:t>Acti</w:t>
      </w:r>
      <w:r w:rsidR="00412742" w:rsidRPr="00722409">
        <w:rPr>
          <w:color w:val="70AD47" w:themeColor="accent6"/>
        </w:rPr>
        <w:t>ons / Démarches / Projets</w:t>
      </w:r>
      <w:r w:rsidRPr="00722409">
        <w:rPr>
          <w:color w:val="70AD47" w:themeColor="accent6"/>
        </w:rPr>
        <w:t> </w:t>
      </w:r>
      <w:r w:rsidRPr="00722409">
        <w:rPr>
          <w:i/>
          <w:iCs/>
          <w:color w:val="70AD47" w:themeColor="accent6"/>
        </w:rPr>
        <w:t xml:space="preserve">(cochez sous quel délai vous vous engagez à les mettre en place) </w:t>
      </w:r>
      <w:r w:rsidRPr="00722409">
        <w:rPr>
          <w:color w:val="70AD47" w:themeColor="accent6"/>
        </w:rPr>
        <w:t>:</w:t>
      </w:r>
    </w:p>
    <w:p w:rsidR="00BF7924" w:rsidRDefault="00BF7924">
      <w:r>
        <w:br w:type="page"/>
      </w: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lastRenderedPageBreak/>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7"/>
              </w:numPr>
              <w:jc w:val="both"/>
              <w:rPr>
                <w:bCs/>
              </w:rPr>
            </w:pPr>
            <w:r w:rsidRPr="00383A6E">
              <w:rPr>
                <w:bCs/>
              </w:rPr>
              <w:t>Créer ou mettre à jour le Document unique d’évaluation des risques professionnels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rPr>
                <w:bCs/>
              </w:rPr>
              <w:t>Informer/sensibiliser les agents aux risques professionnels (ex : obligation de port des EPI, obtention et renouvellement des autorisations de conduite [ex : CACES])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rPr>
                <w:bCs/>
              </w:rPr>
              <w:t xml:space="preserve">Mettre en place une </w:t>
            </w:r>
            <w:r w:rsidRPr="00383A6E">
              <w:t>démarche d’évaluation et de prévention des RPS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pPr>
            <w:r w:rsidRPr="00383A6E">
              <w:rPr>
                <w:bCs/>
              </w:rPr>
              <w:t>Conventionner avec le service en charge des questions de santé et sécurité au travail du Centre départemental de Gestion (CDG) </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rPr>
                <w:bCs/>
              </w:rPr>
              <w:t>Conventionner avec le service de médecine professionnelle et préventive du Centre départemental de Gestion (CDG) </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rPr>
                <w:bCs/>
              </w:rPr>
              <w:t>Etablir un registre des dangers graves et imminents pour chacun de vos équipements publics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rPr>
                <w:bCs/>
              </w:rPr>
              <w:t>Etablir un registre de santé et sécurité au travail pour chacun de vos équipements publics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BF7924" w:rsidRDefault="00BF7924" w:rsidP="00CE0AD8">
      <w:pPr>
        <w:spacing w:after="0"/>
      </w:pPr>
    </w:p>
    <w:p w:rsidR="00927BB4" w:rsidRDefault="00927BB4" w:rsidP="00CE0AD8">
      <w:pPr>
        <w:spacing w:after="0"/>
      </w:pPr>
    </w:p>
    <w:p w:rsidR="00383A6E" w:rsidRDefault="00383A6E" w:rsidP="00927BB4">
      <w:pPr>
        <w:pStyle w:val="Sous-titre"/>
        <w:shd w:val="clear" w:color="auto" w:fill="DEEAF6" w:themeFill="accent1" w:themeFillTint="33"/>
      </w:pPr>
      <w:bookmarkStart w:id="12" w:name="_Toc54339143"/>
      <w:r w:rsidRPr="001A442E">
        <w:t>8°) Mutualisation entre la commune et l’EPCI de rattachement ou entre communes</w:t>
      </w:r>
      <w:bookmarkEnd w:id="12"/>
    </w:p>
    <w:p w:rsidR="00CE0AD8" w:rsidRPr="00CE0AD8" w:rsidRDefault="00CE0AD8" w:rsidP="006A3567">
      <w:pPr>
        <w:spacing w:after="0"/>
      </w:pPr>
    </w:p>
    <w:p w:rsidR="00383A6E" w:rsidRPr="00383A6E" w:rsidRDefault="00383A6E" w:rsidP="00383A6E">
      <w:pPr>
        <w:jc w:val="both"/>
      </w:pPr>
      <w:r w:rsidRPr="00383A6E">
        <w:t>L’article L.5211-39-1 du CGCT prévoit la possibilité pour le président ou la présidente d’un établissement public de coopération intercommunale à fiscalité propre de rédiger un schéma de mutualisation des services à mettre en œuvre pendant la durée du mandat</w:t>
      </w:r>
    </w:p>
    <w:p w:rsidR="00383A6E" w:rsidRPr="00383A6E" w:rsidRDefault="00383A6E" w:rsidP="00383A6E">
      <w:pPr>
        <w:jc w:val="both"/>
      </w:pPr>
    </w:p>
    <w:p w:rsidR="00383A6E" w:rsidRPr="00383A6E" w:rsidRDefault="00383A6E" w:rsidP="00383A6E">
      <w:pPr>
        <w:jc w:val="both"/>
      </w:pPr>
      <w:r w:rsidRPr="00383A6E">
        <w:t>Disposez-vous d’un schéma de mutualisation avec votre EPCI à fiscalité propre de rattachement (Communauté de communes, Communauté d’agglomération ou Métropole)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p>
    <w:p w:rsidR="00383A6E" w:rsidRPr="00383A6E" w:rsidRDefault="00383A6E" w:rsidP="00383A6E">
      <w:pPr>
        <w:jc w:val="both"/>
      </w:pPr>
      <w:r w:rsidRPr="00383A6E">
        <w:t>Envisagez-vous des actions de mutualisation (ex : mises à disposition, transferts de compétences) avec des collectivités ou des établissements voisins géographiquement (ex : avec votre CCAS, votre Caisse des écoles, un syndicat des eaux ou scolaire, etc.)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r w:rsidRPr="00383A6E">
        <w:lastRenderedPageBreak/>
        <w:t>Envisagez-vous des actions de regroupement (ex : commune nouvelle, fusion en syndicat mixte) avec des collectivités ou des établissements voisins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p>
    <w:p w:rsidR="00383A6E" w:rsidRPr="00722409" w:rsidRDefault="00383A6E" w:rsidP="00023F94">
      <w:pPr>
        <w:numPr>
          <w:ilvl w:val="0"/>
          <w:numId w:val="9"/>
        </w:numPr>
        <w:jc w:val="both"/>
        <w:rPr>
          <w:color w:val="70AD47" w:themeColor="accent6"/>
        </w:rPr>
      </w:pPr>
      <w:r w:rsidRPr="00722409">
        <w:rPr>
          <w:color w:val="70AD47" w:themeColor="accent6"/>
        </w:rPr>
        <w:t>Indiquez les actions envisagées et les incidences actuelles et futures pour votre personnel (mises à disposition partielles, prévisions de transferts, etc.) :</w:t>
      </w:r>
    </w:p>
    <w:p w:rsidR="00383A6E" w:rsidRPr="00383A6E" w:rsidRDefault="00383A6E" w:rsidP="00383A6E">
      <w:pPr>
        <w:jc w:val="both"/>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7"/>
              </w:numPr>
              <w:jc w:val="both"/>
              <w:rPr>
                <w:bCs/>
              </w:rPr>
            </w:pPr>
            <w:r w:rsidRPr="00383A6E">
              <w:t xml:space="preserve">….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t xml:space="preserve">….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t xml:space="preserve">….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383A6E" w:rsidRPr="00383A6E" w:rsidRDefault="00383A6E" w:rsidP="00CE0AD8">
      <w:pPr>
        <w:spacing w:after="0"/>
        <w:jc w:val="both"/>
      </w:pPr>
    </w:p>
    <w:p w:rsidR="00383A6E" w:rsidRPr="00383A6E" w:rsidRDefault="00383A6E" w:rsidP="00CE0AD8">
      <w:pPr>
        <w:spacing w:after="0"/>
        <w:jc w:val="both"/>
      </w:pPr>
    </w:p>
    <w:p w:rsidR="00383A6E" w:rsidRDefault="00383A6E" w:rsidP="00927BB4">
      <w:pPr>
        <w:pStyle w:val="Sous-titre"/>
        <w:shd w:val="clear" w:color="auto" w:fill="DEEAF6" w:themeFill="accent1" w:themeFillTint="33"/>
      </w:pPr>
      <w:bookmarkStart w:id="13" w:name="_Toc54339144"/>
      <w:r w:rsidRPr="001A442E">
        <w:t>9°) Protection sociale complémentaire</w:t>
      </w:r>
      <w:bookmarkEnd w:id="13"/>
    </w:p>
    <w:p w:rsidR="00CE0AD8" w:rsidRPr="00CE0AD8" w:rsidRDefault="00CE0AD8" w:rsidP="006A3567">
      <w:pPr>
        <w:spacing w:after="0"/>
      </w:pPr>
    </w:p>
    <w:p w:rsidR="00383A6E" w:rsidRPr="00383A6E" w:rsidRDefault="00383A6E" w:rsidP="00383A6E">
      <w:pPr>
        <w:jc w:val="both"/>
      </w:pPr>
      <w:r w:rsidRPr="00383A6E">
        <w:t>Le décret n°</w:t>
      </w:r>
      <w:hyperlink r:id="rId16" w:tgtFrame="_blank" w:history="1">
        <w:r w:rsidRPr="00383A6E">
          <w:rPr>
            <w:rStyle w:val="Lienhypertexte"/>
          </w:rPr>
          <w:t>2011-1474</w:t>
        </w:r>
      </w:hyperlink>
      <w:r w:rsidRPr="00383A6E">
        <w:t>  du 8 novembre 2011 relatif à la participation des collectivités territoriales et de leurs établissements publics au financement de la protection sociale complémentaire de leurs agents permet de verser une aide aux agents qui souscrivent à des contrats ou règlements de protection sociale complémentaire (santé ou prévoyance).</w:t>
      </w:r>
    </w:p>
    <w:p w:rsidR="00383A6E" w:rsidRPr="00383A6E" w:rsidRDefault="00383A6E" w:rsidP="00383A6E">
      <w:pPr>
        <w:jc w:val="both"/>
      </w:pPr>
    </w:p>
    <w:p w:rsidR="00383A6E" w:rsidRPr="00383A6E" w:rsidRDefault="00383A6E" w:rsidP="00383A6E">
      <w:pPr>
        <w:jc w:val="both"/>
      </w:pPr>
      <w:r w:rsidRPr="00383A6E">
        <w:t xml:space="preserve">Avez-vous mis en place une participation à la protection sociale complémentaire ? </w:t>
      </w:r>
    </w:p>
    <w:p w:rsidR="00383A6E" w:rsidRPr="00383A6E" w:rsidRDefault="00383A6E" w:rsidP="00383A6E">
      <w:pPr>
        <w:jc w:val="both"/>
      </w:pPr>
      <w:r w:rsidRPr="00383A6E">
        <w:t xml:space="preserve">OUI </w:t>
      </w:r>
      <w:r w:rsidRPr="00383A6E">
        <w:sym w:font="Wingdings" w:char="F06F"/>
      </w:r>
      <w:r w:rsidRPr="00383A6E">
        <w:t xml:space="preserve"> NON  </w:t>
      </w:r>
      <w:r w:rsidRPr="00383A6E">
        <w:sym w:font="Wingdings" w:char="F06F"/>
      </w:r>
    </w:p>
    <w:p w:rsidR="00383A6E" w:rsidRPr="00383A6E" w:rsidRDefault="00383A6E" w:rsidP="00383A6E">
      <w:pPr>
        <w:jc w:val="both"/>
      </w:pPr>
    </w:p>
    <w:p w:rsidR="00383A6E" w:rsidRPr="00383A6E" w:rsidRDefault="00383A6E" w:rsidP="00383A6E">
      <w:pPr>
        <w:jc w:val="both"/>
      </w:pPr>
      <w:r w:rsidRPr="00383A6E">
        <w:t>Si oui, précisez les critères d’attribution (en référence à votre délibération) ou annexer votre ou vos délibérations :</w:t>
      </w:r>
    </w:p>
    <w:p w:rsidR="00383A6E" w:rsidRPr="00383A6E" w:rsidRDefault="00383A6E" w:rsidP="00383A6E">
      <w:pPr>
        <w:jc w:val="both"/>
      </w:pPr>
      <w:r w:rsidRPr="00383A6E">
        <w:t>…………………………………………………………………………………………………………………………………………………</w:t>
      </w:r>
    </w:p>
    <w:p w:rsidR="00383A6E" w:rsidRPr="00383A6E" w:rsidRDefault="00383A6E" w:rsidP="00383A6E">
      <w:pPr>
        <w:jc w:val="both"/>
      </w:pPr>
    </w:p>
    <w:p w:rsidR="00383A6E" w:rsidRPr="00722409" w:rsidRDefault="00383A6E" w:rsidP="006A3567">
      <w:pPr>
        <w:numPr>
          <w:ilvl w:val="0"/>
          <w:numId w:val="9"/>
        </w:numPr>
        <w:ind w:left="567"/>
        <w:jc w:val="both"/>
        <w:rPr>
          <w:color w:val="70AD47" w:themeColor="accent6"/>
        </w:rPr>
      </w:pPr>
      <w:r w:rsidRPr="00722409">
        <w:rPr>
          <w:color w:val="70AD47" w:themeColor="accent6"/>
        </w:rPr>
        <w:t>Actions / Démarches / Projets </w:t>
      </w:r>
      <w:r w:rsidRPr="00722409">
        <w:rPr>
          <w:i/>
          <w:iCs/>
          <w:color w:val="70AD47" w:themeColor="accent6"/>
        </w:rPr>
        <w:t xml:space="preserve">(cochez sous quel délai vous vous engagez à les mettre en place) </w:t>
      </w:r>
      <w:r w:rsidRPr="00722409">
        <w:rPr>
          <w:color w:val="70AD47" w:themeColor="accent6"/>
        </w:rPr>
        <w:t>:</w:t>
      </w:r>
    </w:p>
    <w:p w:rsidR="00383A6E" w:rsidRPr="00383A6E" w:rsidRDefault="00383A6E" w:rsidP="00383A6E">
      <w:pPr>
        <w:jc w:val="both"/>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6A3567">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6A3567">
        <w:tc>
          <w:tcPr>
            <w:tcW w:w="5103" w:type="dxa"/>
          </w:tcPr>
          <w:p w:rsidR="00383A6E" w:rsidRPr="00383A6E" w:rsidRDefault="00383A6E" w:rsidP="00023F94">
            <w:pPr>
              <w:numPr>
                <w:ilvl w:val="0"/>
                <w:numId w:val="8"/>
              </w:numPr>
              <w:jc w:val="both"/>
              <w:rPr>
                <w:bCs/>
              </w:rPr>
            </w:pPr>
            <w:r w:rsidRPr="00383A6E">
              <w:rPr>
                <w:bCs/>
              </w:rPr>
              <w:t xml:space="preserve">Souscrire une convention de protection sociale complémentaire ou opter pour la </w:t>
            </w:r>
          </w:p>
          <w:p w:rsidR="00383A6E" w:rsidRPr="00383A6E" w:rsidRDefault="00383A6E" w:rsidP="00383A6E">
            <w:pPr>
              <w:jc w:val="both"/>
              <w:rPr>
                <w:bCs/>
              </w:rPr>
            </w:pPr>
            <w:r w:rsidRPr="00383A6E">
              <w:rPr>
                <w:bCs/>
              </w:rPr>
              <w:t>participation à des contrats labellisés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6A3567">
        <w:tc>
          <w:tcPr>
            <w:tcW w:w="5103" w:type="dxa"/>
          </w:tcPr>
          <w:p w:rsidR="00383A6E" w:rsidRPr="00383A6E" w:rsidRDefault="00383A6E" w:rsidP="00023F94">
            <w:pPr>
              <w:numPr>
                <w:ilvl w:val="0"/>
                <w:numId w:val="7"/>
              </w:numPr>
              <w:jc w:val="both"/>
              <w:rPr>
                <w:bCs/>
              </w:rPr>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383A6E" w:rsidRPr="001A442E" w:rsidRDefault="00383A6E" w:rsidP="00D741ED">
      <w:pPr>
        <w:pStyle w:val="Sous-titre"/>
        <w:shd w:val="clear" w:color="auto" w:fill="DEEAF6" w:themeFill="accent1" w:themeFillTint="33"/>
      </w:pPr>
      <w:bookmarkStart w:id="14" w:name="_Toc54339145"/>
      <w:r w:rsidRPr="001A442E">
        <w:lastRenderedPageBreak/>
        <w:t>10°) Action sociale</w:t>
      </w:r>
      <w:bookmarkEnd w:id="14"/>
    </w:p>
    <w:p w:rsidR="00383A6E" w:rsidRPr="00383A6E" w:rsidRDefault="00383A6E" w:rsidP="00CE0AD8">
      <w:pPr>
        <w:spacing w:after="0"/>
        <w:jc w:val="both"/>
        <w:rPr>
          <w:b/>
          <w:bCs/>
          <w:u w:val="single"/>
        </w:rPr>
      </w:pPr>
    </w:p>
    <w:p w:rsidR="00383A6E" w:rsidRPr="00383A6E" w:rsidRDefault="00383A6E" w:rsidP="00383A6E">
      <w:pPr>
        <w:jc w:val="both"/>
      </w:pPr>
      <w:r w:rsidRPr="00383A6E">
        <w:t>Les articles 9 de la loi n°83-634 du 13 juillet 1983 et 88-1 de la loi n°84-53 du 26 janvier 1984 obligent les collectivités territoriales et les établissements publics à mettre en place une politique d’action sociale pour leurs agents</w:t>
      </w:r>
    </w:p>
    <w:p w:rsidR="00383A6E" w:rsidRPr="00383A6E" w:rsidRDefault="00383A6E" w:rsidP="00383A6E">
      <w:pPr>
        <w:jc w:val="both"/>
      </w:pPr>
    </w:p>
    <w:p w:rsidR="00383A6E" w:rsidRPr="00383A6E" w:rsidRDefault="00383A6E" w:rsidP="00383A6E">
      <w:pPr>
        <w:jc w:val="both"/>
      </w:pPr>
      <w:r w:rsidRPr="00383A6E">
        <w:t>Disposez-vous d’une délibération qui fixe les actions, le montant des dépenses et les modalités de mise en œuvre d’une politique d’action sociale ?</w:t>
      </w:r>
    </w:p>
    <w:p w:rsidR="00383A6E" w:rsidRPr="00383A6E" w:rsidRDefault="00383A6E" w:rsidP="00383A6E">
      <w:pPr>
        <w:jc w:val="both"/>
      </w:pPr>
      <w:r w:rsidRPr="00383A6E">
        <w:t xml:space="preserve">OUI </w:t>
      </w:r>
      <w:r w:rsidRPr="00383A6E">
        <w:sym w:font="Wingdings" w:char="F06F"/>
      </w:r>
      <w:r w:rsidRPr="00383A6E">
        <w:tab/>
        <w:t xml:space="preserve">NON  </w:t>
      </w:r>
      <w:r w:rsidRPr="00383A6E">
        <w:sym w:font="Wingdings" w:char="F06F"/>
      </w:r>
    </w:p>
    <w:p w:rsidR="00383A6E" w:rsidRPr="00383A6E" w:rsidRDefault="00383A6E" w:rsidP="00383A6E">
      <w:pPr>
        <w:jc w:val="both"/>
      </w:pPr>
    </w:p>
    <w:p w:rsidR="00383A6E" w:rsidRPr="00D92AA0" w:rsidRDefault="00383A6E" w:rsidP="00023F94">
      <w:pPr>
        <w:numPr>
          <w:ilvl w:val="0"/>
          <w:numId w:val="9"/>
        </w:numPr>
        <w:jc w:val="both"/>
        <w:rPr>
          <w:color w:val="70AD47" w:themeColor="accent6"/>
        </w:rPr>
      </w:pPr>
      <w:r w:rsidRPr="00D92AA0">
        <w:rPr>
          <w:color w:val="70AD47" w:themeColor="accent6"/>
        </w:rPr>
        <w:t>Actions / Démarches / Projets </w:t>
      </w:r>
      <w:r w:rsidRPr="00D92AA0">
        <w:rPr>
          <w:i/>
          <w:iCs/>
          <w:color w:val="70AD47" w:themeColor="accent6"/>
        </w:rPr>
        <w:t xml:space="preserve">(cochez sous quel délai vous vous engagez à les mettre en place) </w:t>
      </w:r>
      <w:r w:rsidRPr="00D92AA0">
        <w:rPr>
          <w:color w:val="70AD47" w:themeColor="accent6"/>
        </w:rPr>
        <w:t>:</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383A6E" w:rsidRPr="00383A6E" w:rsidTr="00D92AA0">
        <w:tc>
          <w:tcPr>
            <w:tcW w:w="5103" w:type="dxa"/>
          </w:tcPr>
          <w:p w:rsidR="00383A6E" w:rsidRPr="00383A6E" w:rsidRDefault="00383A6E" w:rsidP="00383A6E">
            <w:pPr>
              <w:jc w:val="both"/>
              <w:rPr>
                <w:b/>
                <w:bCs/>
                <w:u w:val="single"/>
              </w:rPr>
            </w:pPr>
            <w:r w:rsidRPr="00383A6E">
              <w:rPr>
                <w:b/>
                <w:bCs/>
                <w:u w:val="single"/>
              </w:rPr>
              <w:t>Actions</w:t>
            </w:r>
          </w:p>
        </w:tc>
        <w:tc>
          <w:tcPr>
            <w:tcW w:w="737" w:type="dxa"/>
          </w:tcPr>
          <w:p w:rsidR="00383A6E" w:rsidRPr="00383A6E" w:rsidRDefault="00383A6E" w:rsidP="00383A6E">
            <w:pPr>
              <w:jc w:val="both"/>
              <w:rPr>
                <w:b/>
                <w:bCs/>
                <w:u w:val="single"/>
              </w:rPr>
            </w:pPr>
            <w:r w:rsidRPr="00383A6E">
              <w:rPr>
                <w:b/>
                <w:bCs/>
                <w:u w:val="single"/>
              </w:rPr>
              <w:t>2021</w:t>
            </w:r>
          </w:p>
        </w:tc>
        <w:tc>
          <w:tcPr>
            <w:tcW w:w="737" w:type="dxa"/>
          </w:tcPr>
          <w:p w:rsidR="00383A6E" w:rsidRPr="00383A6E" w:rsidRDefault="00383A6E" w:rsidP="00383A6E">
            <w:pPr>
              <w:jc w:val="both"/>
              <w:rPr>
                <w:b/>
                <w:bCs/>
                <w:u w:val="single"/>
              </w:rPr>
            </w:pPr>
            <w:r w:rsidRPr="00383A6E">
              <w:rPr>
                <w:b/>
                <w:bCs/>
                <w:u w:val="single"/>
              </w:rPr>
              <w:t>2022</w:t>
            </w:r>
          </w:p>
        </w:tc>
        <w:tc>
          <w:tcPr>
            <w:tcW w:w="737" w:type="dxa"/>
          </w:tcPr>
          <w:p w:rsidR="00383A6E" w:rsidRPr="00383A6E" w:rsidRDefault="00383A6E" w:rsidP="00383A6E">
            <w:pPr>
              <w:jc w:val="both"/>
              <w:rPr>
                <w:b/>
                <w:bCs/>
                <w:u w:val="single"/>
              </w:rPr>
            </w:pPr>
            <w:r w:rsidRPr="00383A6E">
              <w:rPr>
                <w:b/>
                <w:bCs/>
                <w:u w:val="single"/>
              </w:rPr>
              <w:t>2023</w:t>
            </w:r>
          </w:p>
        </w:tc>
        <w:tc>
          <w:tcPr>
            <w:tcW w:w="737" w:type="dxa"/>
          </w:tcPr>
          <w:p w:rsidR="00383A6E" w:rsidRPr="00383A6E" w:rsidRDefault="00383A6E" w:rsidP="00383A6E">
            <w:pPr>
              <w:jc w:val="both"/>
              <w:rPr>
                <w:b/>
                <w:bCs/>
                <w:u w:val="single"/>
              </w:rPr>
            </w:pPr>
            <w:r w:rsidRPr="00383A6E">
              <w:rPr>
                <w:b/>
                <w:bCs/>
                <w:u w:val="single"/>
              </w:rPr>
              <w:t>2024</w:t>
            </w:r>
          </w:p>
        </w:tc>
        <w:tc>
          <w:tcPr>
            <w:tcW w:w="737" w:type="dxa"/>
          </w:tcPr>
          <w:p w:rsidR="00383A6E" w:rsidRPr="00383A6E" w:rsidRDefault="00383A6E" w:rsidP="00383A6E">
            <w:pPr>
              <w:jc w:val="both"/>
              <w:rPr>
                <w:b/>
                <w:bCs/>
                <w:u w:val="single"/>
              </w:rPr>
            </w:pPr>
            <w:r w:rsidRPr="00383A6E">
              <w:rPr>
                <w:b/>
                <w:bCs/>
                <w:u w:val="single"/>
              </w:rPr>
              <w:t>2025</w:t>
            </w:r>
          </w:p>
        </w:tc>
        <w:tc>
          <w:tcPr>
            <w:tcW w:w="737" w:type="dxa"/>
          </w:tcPr>
          <w:p w:rsidR="00383A6E" w:rsidRPr="00383A6E" w:rsidRDefault="00383A6E" w:rsidP="00383A6E">
            <w:pPr>
              <w:jc w:val="both"/>
              <w:rPr>
                <w:b/>
                <w:bCs/>
                <w:u w:val="single"/>
              </w:rPr>
            </w:pPr>
            <w:r w:rsidRPr="00383A6E">
              <w:rPr>
                <w:b/>
                <w:bCs/>
                <w:u w:val="single"/>
              </w:rPr>
              <w:t>2026</w:t>
            </w:r>
          </w:p>
        </w:tc>
      </w:tr>
      <w:tr w:rsidR="00383A6E" w:rsidRPr="00383A6E" w:rsidTr="00D92AA0">
        <w:tc>
          <w:tcPr>
            <w:tcW w:w="5103" w:type="dxa"/>
          </w:tcPr>
          <w:p w:rsidR="00383A6E" w:rsidRPr="00383A6E" w:rsidRDefault="00383A6E" w:rsidP="00023F94">
            <w:pPr>
              <w:numPr>
                <w:ilvl w:val="0"/>
                <w:numId w:val="8"/>
              </w:numPr>
              <w:jc w:val="both"/>
              <w:rPr>
                <w:b/>
                <w:bCs/>
                <w:u w:val="single"/>
              </w:rPr>
            </w:pPr>
            <w:r w:rsidRPr="00383A6E">
              <w:rPr>
                <w:bCs/>
              </w:rPr>
              <w:t>Adopter une délibération portant sur la politique d’action sociale déclinée au sein de la collectivité territoriale ou l’établissement une convention de protection sociale complémentaire ou opter pour la participation à des contrats labellisés</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r w:rsidR="00383A6E" w:rsidRPr="00383A6E" w:rsidTr="00D92AA0">
        <w:tc>
          <w:tcPr>
            <w:tcW w:w="5103" w:type="dxa"/>
          </w:tcPr>
          <w:p w:rsidR="00383A6E" w:rsidRPr="00383A6E" w:rsidRDefault="00383A6E" w:rsidP="00023F94">
            <w:pPr>
              <w:numPr>
                <w:ilvl w:val="0"/>
                <w:numId w:val="7"/>
              </w:numPr>
              <w:jc w:val="both"/>
              <w:rPr>
                <w:bCs/>
              </w:rPr>
            </w:pPr>
            <w:r w:rsidRPr="00383A6E">
              <w:t xml:space="preserve">Autres…. </w:t>
            </w:r>
            <w:r w:rsidRPr="00383A6E">
              <w:rPr>
                <w:i/>
                <w:iCs/>
              </w:rPr>
              <w:t>à compléter</w:t>
            </w: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c>
          <w:tcPr>
            <w:tcW w:w="737" w:type="dxa"/>
          </w:tcPr>
          <w:p w:rsidR="00383A6E" w:rsidRPr="00383A6E" w:rsidRDefault="00383A6E" w:rsidP="00383A6E">
            <w:pPr>
              <w:jc w:val="both"/>
              <w:rPr>
                <w:b/>
                <w:bCs/>
                <w:u w:val="single"/>
              </w:rPr>
            </w:pPr>
          </w:p>
        </w:tc>
      </w:tr>
    </w:tbl>
    <w:p w:rsidR="00383A6E" w:rsidRDefault="00383A6E" w:rsidP="00CE0AD8">
      <w:pPr>
        <w:spacing w:after="0"/>
        <w:jc w:val="both"/>
      </w:pPr>
    </w:p>
    <w:p w:rsidR="00CA4760" w:rsidRPr="00383A6E" w:rsidRDefault="00CA4760" w:rsidP="00CE0AD8">
      <w:pPr>
        <w:spacing w:after="0"/>
        <w:jc w:val="both"/>
      </w:pPr>
    </w:p>
    <w:p w:rsidR="00383A6E" w:rsidRPr="001A442E" w:rsidRDefault="00383A6E" w:rsidP="00D741ED">
      <w:pPr>
        <w:pStyle w:val="Sous-titre"/>
        <w:shd w:val="clear" w:color="auto" w:fill="DEEAF6" w:themeFill="accent1" w:themeFillTint="33"/>
      </w:pPr>
      <w:bookmarkStart w:id="15" w:name="_Toc54339146"/>
      <w:r w:rsidRPr="001A442E">
        <w:t>11°) Avancement de grade et promotion interne</w:t>
      </w:r>
      <w:bookmarkEnd w:id="15"/>
    </w:p>
    <w:p w:rsidR="00CE0AD8" w:rsidRDefault="00CE0AD8" w:rsidP="00CE0AD8">
      <w:pPr>
        <w:spacing w:after="0"/>
        <w:jc w:val="both"/>
      </w:pPr>
    </w:p>
    <w:p w:rsidR="00383A6E" w:rsidRPr="00383A6E" w:rsidRDefault="00383A6E" w:rsidP="00383A6E">
      <w:pPr>
        <w:jc w:val="both"/>
      </w:pPr>
      <w:r w:rsidRPr="00383A6E">
        <w:t xml:space="preserve">Outre les critères règlementaires institués par les statuts particuliers de chaque cadre d’emplois, </w:t>
      </w:r>
      <w:r w:rsidRPr="00044A25">
        <w:rPr>
          <w:b/>
          <w:u w:val="single"/>
        </w:rPr>
        <w:t>la collectivité doit déterminer</w:t>
      </w:r>
      <w:r w:rsidRPr="00383A6E">
        <w:t xml:space="preserve"> ses propres critères lui permettant de proposer une évolution de carrières à ses agents. </w:t>
      </w:r>
    </w:p>
    <w:p w:rsidR="00383A6E" w:rsidRPr="00383A6E" w:rsidRDefault="00383A6E" w:rsidP="00383A6E">
      <w:pPr>
        <w:jc w:val="both"/>
      </w:pPr>
    </w:p>
    <w:p w:rsidR="00383A6E" w:rsidRPr="00383A6E" w:rsidRDefault="00383A6E" w:rsidP="00383A6E">
      <w:pPr>
        <w:jc w:val="both"/>
      </w:pPr>
      <w:r w:rsidRPr="00383A6E">
        <w:t>Sur ce point, il convient de rappeler que l’autorité territoriale met en œuvre les orientations en matière de promotion et de valorisation des parcours « sans préjudice de son pouvoir d’appréciation » en fonction des situations individuelles, de l’intérêt du service...</w:t>
      </w:r>
    </w:p>
    <w:p w:rsidR="00383A6E" w:rsidRPr="00383A6E" w:rsidRDefault="00383A6E" w:rsidP="00383A6E">
      <w:pPr>
        <w:jc w:val="both"/>
      </w:pPr>
    </w:p>
    <w:p w:rsidR="00383A6E" w:rsidRDefault="00383A6E" w:rsidP="00383A6E">
      <w:pPr>
        <w:jc w:val="both"/>
      </w:pPr>
      <w:r w:rsidRPr="00383A6E">
        <w:t>Les exemples ci-dessous sont proposés à titre indicatif. Il est souhaitable d’appliquer un ordre de priorité qui peut par ailleurs être différent en fonction des catégories A, B ou C.</w:t>
      </w:r>
    </w:p>
    <w:p w:rsidR="00044A25" w:rsidRPr="00383A6E" w:rsidRDefault="00044A25" w:rsidP="00383A6E">
      <w:pPr>
        <w:jc w:val="both"/>
      </w:pPr>
    </w:p>
    <w:p w:rsidR="00383A6E" w:rsidRDefault="00383A6E" w:rsidP="00023F94">
      <w:pPr>
        <w:numPr>
          <w:ilvl w:val="0"/>
          <w:numId w:val="4"/>
        </w:numPr>
        <w:jc w:val="both"/>
      </w:pPr>
      <w:r w:rsidRPr="00383A6E">
        <w:t xml:space="preserve">Exemples de critères </w:t>
      </w:r>
      <w:r w:rsidRPr="00383A6E">
        <w:rPr>
          <w:b/>
          <w:bCs/>
        </w:rPr>
        <w:t>d’avancements de grade</w:t>
      </w:r>
      <w:r w:rsidRPr="00383A6E">
        <w:t xml:space="preserve"> (se référer le cas échéant à une délibération existante en matière de ratios promus/</w:t>
      </w:r>
      <w:proofErr w:type="spellStart"/>
      <w:r w:rsidRPr="00383A6E">
        <w:t>promouvables</w:t>
      </w:r>
      <w:proofErr w:type="spellEnd"/>
      <w:r w:rsidRPr="00383A6E">
        <w:t>)</w:t>
      </w:r>
    </w:p>
    <w:p w:rsidR="00CA4760" w:rsidRPr="00383A6E" w:rsidRDefault="00CA4760" w:rsidP="00CA4760">
      <w:pPr>
        <w:ind w:left="720"/>
        <w:jc w:val="both"/>
      </w:pPr>
    </w:p>
    <w:p w:rsidR="00383A6E" w:rsidRPr="00383A6E" w:rsidRDefault="00383A6E" w:rsidP="00383A6E">
      <w:pPr>
        <w:jc w:val="both"/>
      </w:pPr>
      <w:r w:rsidRPr="00383A6E">
        <w:lastRenderedPageBreak/>
        <w:sym w:font="Wingdings" w:char="F06F"/>
      </w:r>
      <w:r w:rsidRPr="00383A6E">
        <w:t xml:space="preserve"> Nomination équilibrée H/F</w:t>
      </w:r>
    </w:p>
    <w:p w:rsidR="00383A6E" w:rsidRPr="00383A6E" w:rsidRDefault="00383A6E" w:rsidP="00383A6E">
      <w:pPr>
        <w:jc w:val="both"/>
      </w:pPr>
      <w:r w:rsidRPr="00383A6E">
        <w:sym w:font="Wingdings" w:char="F06F"/>
      </w:r>
      <w:r w:rsidRPr="00383A6E">
        <w:t xml:space="preserve"> Ancienneté</w:t>
      </w:r>
    </w:p>
    <w:p w:rsidR="00383A6E" w:rsidRPr="00383A6E" w:rsidRDefault="00383A6E" w:rsidP="00383A6E">
      <w:pPr>
        <w:jc w:val="both"/>
      </w:pPr>
      <w:r w:rsidRPr="00383A6E">
        <w:sym w:font="Wingdings" w:char="F06F"/>
      </w:r>
      <w:r w:rsidRPr="00383A6E">
        <w:t xml:space="preserve"> Nombre d’années entre deux avancements ou promotion</w:t>
      </w:r>
    </w:p>
    <w:p w:rsidR="00383A6E" w:rsidRPr="00383A6E" w:rsidRDefault="00383A6E" w:rsidP="00383A6E">
      <w:pPr>
        <w:jc w:val="both"/>
      </w:pPr>
      <w:r w:rsidRPr="00383A6E">
        <w:sym w:font="Wingdings" w:char="F06F"/>
      </w:r>
      <w:r w:rsidRPr="00383A6E">
        <w:t xml:space="preserve"> Obtention de l’examen professionnel</w:t>
      </w:r>
    </w:p>
    <w:p w:rsidR="00383A6E" w:rsidRPr="00383A6E" w:rsidRDefault="00383A6E" w:rsidP="00383A6E">
      <w:pPr>
        <w:jc w:val="both"/>
      </w:pPr>
      <w:r w:rsidRPr="00383A6E">
        <w:sym w:font="Wingdings" w:char="F06F"/>
      </w:r>
      <w:r w:rsidRPr="00383A6E">
        <w:t xml:space="preserve"> Besoin de la collectivité (adéquation grade/fonctions exercées)</w:t>
      </w:r>
    </w:p>
    <w:p w:rsidR="00383A6E" w:rsidRPr="00383A6E" w:rsidRDefault="00383A6E" w:rsidP="00383A6E">
      <w:pPr>
        <w:jc w:val="both"/>
      </w:pPr>
      <w:r w:rsidRPr="00383A6E">
        <w:sym w:font="Wingdings" w:char="F06F"/>
      </w:r>
      <w:r w:rsidRPr="00383A6E">
        <w:t xml:space="preserve"> Effort de formation</w:t>
      </w:r>
    </w:p>
    <w:p w:rsidR="00383A6E" w:rsidRPr="00383A6E" w:rsidRDefault="00383A6E" w:rsidP="00383A6E">
      <w:pPr>
        <w:jc w:val="both"/>
      </w:pPr>
      <w:r w:rsidRPr="00383A6E">
        <w:sym w:font="Wingdings" w:char="F06F"/>
      </w:r>
      <w:r w:rsidRPr="00383A6E">
        <w:t xml:space="preserve"> Investissement de l’agent (en lien avec le compte-rendu d’entretien annuel)</w:t>
      </w:r>
    </w:p>
    <w:p w:rsidR="00383A6E" w:rsidRPr="00383A6E" w:rsidRDefault="00383A6E" w:rsidP="00383A6E">
      <w:pPr>
        <w:jc w:val="both"/>
      </w:pPr>
      <w:r w:rsidRPr="00383A6E">
        <w:sym w:font="Wingdings" w:char="F06F"/>
      </w:r>
      <w:r w:rsidRPr="00383A6E">
        <w:t xml:space="preserve"> Capacités financières de la collectivité</w:t>
      </w:r>
    </w:p>
    <w:p w:rsidR="00383A6E" w:rsidRPr="00383A6E" w:rsidRDefault="00383A6E" w:rsidP="00383A6E">
      <w:pPr>
        <w:jc w:val="both"/>
      </w:pPr>
      <w:r w:rsidRPr="00383A6E">
        <w:sym w:font="Wingdings" w:char="F06F"/>
      </w:r>
      <w:r w:rsidRPr="00383A6E">
        <w:t xml:space="preserve"> …</w:t>
      </w:r>
    </w:p>
    <w:p w:rsidR="00383A6E" w:rsidRDefault="00383A6E" w:rsidP="00383A6E">
      <w:pPr>
        <w:jc w:val="both"/>
      </w:pPr>
      <w:r w:rsidRPr="00383A6E">
        <w:sym w:font="Wingdings" w:char="F06F"/>
      </w:r>
      <w:r w:rsidRPr="00383A6E">
        <w:t xml:space="preserve"> …</w:t>
      </w:r>
    </w:p>
    <w:p w:rsidR="00CA4760" w:rsidRPr="00383A6E" w:rsidRDefault="00CA4760" w:rsidP="00383A6E">
      <w:pPr>
        <w:jc w:val="both"/>
      </w:pPr>
    </w:p>
    <w:p w:rsidR="00383A6E" w:rsidRPr="00383A6E" w:rsidRDefault="00383A6E" w:rsidP="00023F94">
      <w:pPr>
        <w:numPr>
          <w:ilvl w:val="0"/>
          <w:numId w:val="4"/>
        </w:numPr>
        <w:jc w:val="both"/>
      </w:pPr>
      <w:r w:rsidRPr="00383A6E">
        <w:t xml:space="preserve">Exemples de critères de </w:t>
      </w:r>
      <w:r w:rsidRPr="00383A6E">
        <w:rPr>
          <w:b/>
          <w:bCs/>
        </w:rPr>
        <w:t>dépôt d’un dossier de promotion interne</w:t>
      </w:r>
      <w:r w:rsidRPr="00383A6E">
        <w:t xml:space="preserve"> auprès du Centre de Gestion (à noter qu’aucune nomination n’est possible sans l’inscription préalable sur une liste d’aptitude établie par le Président(e) du Centre de gestion) </w:t>
      </w:r>
    </w:p>
    <w:p w:rsidR="00383A6E" w:rsidRPr="00383A6E" w:rsidRDefault="00383A6E" w:rsidP="00383A6E">
      <w:pPr>
        <w:jc w:val="both"/>
      </w:pPr>
    </w:p>
    <w:p w:rsidR="00383A6E" w:rsidRPr="00383A6E" w:rsidRDefault="00383A6E" w:rsidP="00383A6E">
      <w:pPr>
        <w:jc w:val="both"/>
      </w:pPr>
      <w:r w:rsidRPr="00383A6E">
        <w:sym w:font="Wingdings" w:char="F06F"/>
      </w:r>
      <w:r w:rsidRPr="00383A6E">
        <w:t xml:space="preserve"> Nomination équilibrée H/F</w:t>
      </w:r>
    </w:p>
    <w:p w:rsidR="00383A6E" w:rsidRPr="00383A6E" w:rsidRDefault="00383A6E" w:rsidP="00383A6E">
      <w:pPr>
        <w:jc w:val="both"/>
      </w:pPr>
      <w:r w:rsidRPr="00383A6E">
        <w:sym w:font="Wingdings" w:char="F06F"/>
      </w:r>
      <w:r w:rsidRPr="00383A6E">
        <w:t xml:space="preserve"> Compétence à assurer des missions d’un cadre d’emplois supérieur</w:t>
      </w:r>
    </w:p>
    <w:p w:rsidR="00383A6E" w:rsidRPr="00383A6E" w:rsidRDefault="00383A6E" w:rsidP="00383A6E">
      <w:pPr>
        <w:jc w:val="both"/>
      </w:pPr>
      <w:r w:rsidRPr="00383A6E">
        <w:sym w:font="Wingdings" w:char="F06F"/>
      </w:r>
      <w:r w:rsidRPr="00383A6E">
        <w:t xml:space="preserve"> Obtention de l’examen professionnel</w:t>
      </w:r>
    </w:p>
    <w:p w:rsidR="00383A6E" w:rsidRPr="00383A6E" w:rsidRDefault="00383A6E" w:rsidP="00383A6E">
      <w:pPr>
        <w:jc w:val="both"/>
      </w:pPr>
      <w:r w:rsidRPr="00383A6E">
        <w:sym w:font="Wingdings" w:char="F06F"/>
      </w:r>
      <w:r w:rsidRPr="00383A6E">
        <w:t xml:space="preserve"> Besoin de la collectivité (adéquation grade/fonctions exercées)</w:t>
      </w:r>
    </w:p>
    <w:p w:rsidR="00383A6E" w:rsidRPr="00383A6E" w:rsidRDefault="00383A6E" w:rsidP="00383A6E">
      <w:pPr>
        <w:jc w:val="both"/>
      </w:pPr>
      <w:r w:rsidRPr="00383A6E">
        <w:sym w:font="Wingdings" w:char="F06F"/>
      </w:r>
      <w:r w:rsidRPr="00383A6E">
        <w:t xml:space="preserve"> Effort de formation et/ou de préparation au concours</w:t>
      </w:r>
    </w:p>
    <w:p w:rsidR="00383A6E" w:rsidRPr="00383A6E" w:rsidRDefault="00383A6E" w:rsidP="00383A6E">
      <w:pPr>
        <w:jc w:val="both"/>
      </w:pPr>
      <w:r w:rsidRPr="00383A6E">
        <w:sym w:font="Wingdings" w:char="F06F"/>
      </w:r>
      <w:r w:rsidRPr="00383A6E">
        <w:t xml:space="preserve"> Investissement de l’agent (en lien avec le compte-rendu d’entretien annuel)</w:t>
      </w:r>
    </w:p>
    <w:p w:rsidR="00383A6E" w:rsidRPr="00383A6E" w:rsidRDefault="00383A6E" w:rsidP="00383A6E">
      <w:pPr>
        <w:jc w:val="both"/>
      </w:pPr>
      <w:r w:rsidRPr="00383A6E">
        <w:sym w:font="Wingdings" w:char="F06F"/>
      </w:r>
      <w:r w:rsidRPr="00383A6E">
        <w:t xml:space="preserve"> Capacités financières de la collectivité</w:t>
      </w:r>
    </w:p>
    <w:p w:rsidR="00383A6E" w:rsidRPr="00383A6E" w:rsidRDefault="00383A6E" w:rsidP="00383A6E">
      <w:pPr>
        <w:jc w:val="both"/>
      </w:pPr>
      <w:r w:rsidRPr="00383A6E">
        <w:sym w:font="Wingdings" w:char="F06F"/>
      </w:r>
      <w:r w:rsidRPr="00383A6E">
        <w:t xml:space="preserve"> …</w:t>
      </w:r>
    </w:p>
    <w:p w:rsidR="00383A6E" w:rsidRPr="00383A6E" w:rsidRDefault="00383A6E" w:rsidP="00383A6E">
      <w:pPr>
        <w:jc w:val="both"/>
      </w:pPr>
      <w:r w:rsidRPr="00383A6E">
        <w:sym w:font="Wingdings" w:char="F06F"/>
      </w:r>
      <w:r w:rsidRPr="00383A6E">
        <w:t xml:space="preserve"> …</w:t>
      </w:r>
    </w:p>
    <w:p w:rsidR="00AF561E" w:rsidRDefault="00AF561E">
      <w:r>
        <w:br w:type="page"/>
      </w:r>
    </w:p>
    <w:p w:rsidR="00AF561E" w:rsidRPr="00CD2E3E" w:rsidRDefault="00AF561E" w:rsidP="001A442E">
      <w:pPr>
        <w:pStyle w:val="Style1"/>
      </w:pPr>
      <w:bookmarkStart w:id="16" w:name="_Toc54339147"/>
      <w:r w:rsidRPr="00CD2E3E">
        <w:lastRenderedPageBreak/>
        <w:t>II</w:t>
      </w:r>
      <w:r w:rsidR="001A442E">
        <w:t>.</w:t>
      </w:r>
      <w:r w:rsidR="001A442E" w:rsidRPr="00CD2E3E">
        <w:t xml:space="preserve"> LA REDACTION DU PROJET</w:t>
      </w:r>
      <w:bookmarkEnd w:id="16"/>
    </w:p>
    <w:p w:rsidR="00206B2F" w:rsidRPr="00206B2F" w:rsidRDefault="00206B2F" w:rsidP="00AF561E">
      <w:pPr>
        <w:jc w:val="both"/>
        <w:rPr>
          <w:b/>
          <w:color w:val="FF0000"/>
        </w:rPr>
      </w:pPr>
      <w:r w:rsidRPr="00206B2F">
        <w:rPr>
          <w:b/>
          <w:color w:val="FF0000"/>
        </w:rPr>
        <w:t>Les mentions en vert seront à supprimer et ou remplacer.</w:t>
      </w:r>
    </w:p>
    <w:p w:rsidR="007B463B" w:rsidRDefault="007B463B" w:rsidP="00AF561E">
      <w:pPr>
        <w:jc w:val="both"/>
        <w:rPr>
          <w:i/>
          <w:color w:val="92D050"/>
        </w:rPr>
      </w:pPr>
    </w:p>
    <w:p w:rsidR="007B463B" w:rsidRPr="007B463B" w:rsidRDefault="007B463B" w:rsidP="00AF561E">
      <w:pPr>
        <w:jc w:val="both"/>
        <w:rPr>
          <w:b/>
        </w:rPr>
      </w:pPr>
      <w:r w:rsidRPr="007B463B">
        <w:rPr>
          <w:b/>
        </w:rPr>
        <w:t>Le document qui suit vous sert de base de rédaction de vos lignes de gestion. Libre à chaque entité de l’utiliser la faire évoluer, la compléter….</w:t>
      </w:r>
    </w:p>
    <w:p w:rsidR="007B463B" w:rsidRPr="007B463B" w:rsidRDefault="007B463B" w:rsidP="00AF561E">
      <w:pPr>
        <w:jc w:val="both"/>
        <w:rPr>
          <w:b/>
        </w:rPr>
      </w:pPr>
    </w:p>
    <w:p w:rsidR="007B463B" w:rsidRDefault="009758F6">
      <w:pPr>
        <w:rPr>
          <w:i/>
          <w:color w:val="92D050"/>
        </w:rPr>
      </w:pPr>
      <w:r w:rsidRPr="001B6BE8">
        <w:rPr>
          <w:noProof/>
          <w:lang w:eastAsia="fr-FR"/>
        </w:rPr>
        <w:drawing>
          <wp:anchor distT="0" distB="0" distL="114300" distR="114300" simplePos="0" relativeHeight="251680768" behindDoc="1" locked="0" layoutInCell="1" allowOverlap="1" wp14:anchorId="4181820C" wp14:editId="2066EE70">
            <wp:simplePos x="0" y="0"/>
            <wp:positionH relativeFrom="margin">
              <wp:posOffset>1211580</wp:posOffset>
            </wp:positionH>
            <wp:positionV relativeFrom="margin">
              <wp:posOffset>6431280</wp:posOffset>
            </wp:positionV>
            <wp:extent cx="2186940" cy="2186940"/>
            <wp:effectExtent l="0" t="0" r="0" b="0"/>
            <wp:wrapNone/>
            <wp:docPr id="22" name="Image 22"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Pr="001B6BE8">
        <w:rPr>
          <w:noProof/>
          <w:lang w:eastAsia="fr-FR"/>
        </w:rPr>
        <w:drawing>
          <wp:anchor distT="0" distB="0" distL="114300" distR="114300" simplePos="0" relativeHeight="251678720" behindDoc="1" locked="0" layoutInCell="1" allowOverlap="1" wp14:anchorId="27D5FDA1" wp14:editId="576FD324">
            <wp:simplePos x="0" y="0"/>
            <wp:positionH relativeFrom="margin">
              <wp:posOffset>2430780</wp:posOffset>
            </wp:positionH>
            <wp:positionV relativeFrom="margin">
              <wp:posOffset>4244975</wp:posOffset>
            </wp:positionV>
            <wp:extent cx="2186940" cy="2186940"/>
            <wp:effectExtent l="0" t="0" r="0" b="0"/>
            <wp:wrapNone/>
            <wp:docPr id="21" name="Image 21"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Pr="001B6BE8">
        <w:rPr>
          <w:noProof/>
          <w:lang w:eastAsia="fr-FR"/>
        </w:rPr>
        <w:drawing>
          <wp:anchor distT="0" distB="0" distL="114300" distR="114300" simplePos="0" relativeHeight="251676672" behindDoc="1" locked="0" layoutInCell="1" allowOverlap="1" wp14:anchorId="7803FB1E" wp14:editId="4BC5B571">
            <wp:simplePos x="0" y="0"/>
            <wp:positionH relativeFrom="margin">
              <wp:posOffset>3653790</wp:posOffset>
            </wp:positionH>
            <wp:positionV relativeFrom="margin">
              <wp:posOffset>2009140</wp:posOffset>
            </wp:positionV>
            <wp:extent cx="2186940" cy="2186940"/>
            <wp:effectExtent l="0" t="0" r="0" b="0"/>
            <wp:wrapNone/>
            <wp:docPr id="20" name="Image 20" descr="\\Partage\Docs$\v.eve-crouzet\Downloads\green-196859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ownloads\green-1968590_640.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anchor>
        </w:drawing>
      </w:r>
      <w:r w:rsidR="007B463B">
        <w:rPr>
          <w:i/>
          <w:color w:val="92D050"/>
        </w:rPr>
        <w:br w:type="page"/>
      </w:r>
    </w:p>
    <w:p w:rsidR="007B463B" w:rsidRPr="00CE0AD8" w:rsidRDefault="007B463B" w:rsidP="007B463B">
      <w:pPr>
        <w:jc w:val="center"/>
        <w:rPr>
          <w:b/>
          <w:sz w:val="28"/>
        </w:rPr>
      </w:pPr>
      <w:r w:rsidRPr="00CE0AD8">
        <w:rPr>
          <w:b/>
          <w:sz w:val="28"/>
        </w:rPr>
        <w:lastRenderedPageBreak/>
        <w:t>LIGNES DIRECTRICES DE GESTION</w:t>
      </w:r>
    </w:p>
    <w:p w:rsidR="007B463B" w:rsidRPr="00CE0AD8" w:rsidRDefault="007B463B" w:rsidP="007B463B">
      <w:pPr>
        <w:jc w:val="center"/>
        <w:rPr>
          <w:b/>
          <w:color w:val="70AD47" w:themeColor="accent6"/>
          <w:sz w:val="28"/>
        </w:rPr>
      </w:pPr>
      <w:r w:rsidRPr="00CE0AD8">
        <w:rPr>
          <w:b/>
          <w:sz w:val="28"/>
        </w:rPr>
        <w:t xml:space="preserve">COLLECTIVITE/ETABLISSEMENT DE </w:t>
      </w:r>
      <w:r w:rsidRPr="00CE0AD8">
        <w:rPr>
          <w:b/>
          <w:color w:val="70AD47" w:themeColor="accent6"/>
          <w:sz w:val="28"/>
        </w:rPr>
        <w:t>………</w:t>
      </w:r>
    </w:p>
    <w:p w:rsidR="007B463B" w:rsidRPr="00CE0AD8" w:rsidRDefault="007B463B" w:rsidP="007B463B">
      <w:pPr>
        <w:jc w:val="both"/>
        <w:rPr>
          <w:b/>
          <w:i/>
          <w:color w:val="92D050"/>
        </w:rPr>
      </w:pPr>
    </w:p>
    <w:p w:rsidR="007B463B" w:rsidRDefault="007B463B" w:rsidP="007B463B">
      <w:pPr>
        <w:jc w:val="both"/>
        <w:rPr>
          <w:i/>
          <w:color w:val="92D050"/>
        </w:rPr>
      </w:pPr>
    </w:p>
    <w:p w:rsidR="007B463B" w:rsidRPr="00CD2E3E" w:rsidRDefault="007B463B" w:rsidP="007B463B">
      <w:pPr>
        <w:jc w:val="both"/>
        <w:rPr>
          <w:i/>
          <w:color w:val="92D050"/>
        </w:rPr>
      </w:pPr>
      <w:r w:rsidRPr="007B463B">
        <w:t xml:space="preserve">Rappel préalable du projet politique </w:t>
      </w:r>
      <w:r w:rsidRPr="00CD2E3E">
        <w:rPr>
          <w:i/>
          <w:color w:val="92D050"/>
        </w:rPr>
        <w:t xml:space="preserve">(donner tous éléments ayant un impact sur le personnel) : </w:t>
      </w:r>
    </w:p>
    <w:p w:rsidR="007B463B" w:rsidRDefault="007B463B" w:rsidP="007B463B">
      <w:pPr>
        <w:jc w:val="both"/>
        <w:rPr>
          <w:i/>
          <w:color w:val="92D050"/>
        </w:rPr>
      </w:pPr>
      <w:r w:rsidRPr="00CD2E3E">
        <w:rPr>
          <w:i/>
          <w:color w:val="92D050"/>
        </w:rPr>
        <w:t>Exemples : grands travaux nécessitant une compétence technique précise, renforcer la solidarité des territoires ruraux…</w:t>
      </w:r>
    </w:p>
    <w:p w:rsidR="007B463B" w:rsidRDefault="007B463B" w:rsidP="00AF561E">
      <w:pPr>
        <w:jc w:val="both"/>
      </w:pPr>
    </w:p>
    <w:p w:rsidR="00AF561E" w:rsidRDefault="00AF561E" w:rsidP="00AF561E">
      <w:pPr>
        <w:jc w:val="both"/>
      </w:pPr>
      <w:r>
        <w:t>Les présentes lignes directrices présentent la stratégie pluriannuelle de gestion des Ressources humaines qui sera retenue pour pe</w:t>
      </w:r>
      <w:r w:rsidR="00CD2E3E">
        <w:t>rmettre de mettre en adéquation</w:t>
      </w:r>
      <w:r>
        <w:t xml:space="preserve"> les ressources et moyens de la collectivités avec le projet politique de la collectivité (A), ainsi que les orientations et critères retenus pour la promotion et la valorisation des parcours (B).</w:t>
      </w:r>
    </w:p>
    <w:p w:rsidR="00C53D40" w:rsidRPr="00CD2E3E" w:rsidRDefault="00C53D40" w:rsidP="00C53D40">
      <w:pPr>
        <w:jc w:val="both"/>
      </w:pPr>
      <w:r w:rsidRPr="00CD2E3E">
        <w:t xml:space="preserve">Les présentes lignes directrices de gestion sont établies pour une durée </w:t>
      </w:r>
      <w:r w:rsidRPr="007B463B">
        <w:rPr>
          <w:color w:val="70AD47" w:themeColor="accent6"/>
        </w:rPr>
        <w:t xml:space="preserve">de  …. </w:t>
      </w:r>
      <w:proofErr w:type="gramStart"/>
      <w:r w:rsidRPr="007B463B">
        <w:rPr>
          <w:color w:val="70AD47" w:themeColor="accent6"/>
        </w:rPr>
        <w:t>ans</w:t>
      </w:r>
      <w:proofErr w:type="gramEnd"/>
      <w:r w:rsidRPr="007B463B">
        <w:rPr>
          <w:color w:val="70AD47" w:themeColor="accent6"/>
        </w:rPr>
        <w:t xml:space="preserve"> </w:t>
      </w:r>
      <w:r w:rsidRPr="00CD2E3E">
        <w:t xml:space="preserve">à compter </w:t>
      </w:r>
      <w:r w:rsidRPr="007B463B">
        <w:rPr>
          <w:color w:val="70AD47" w:themeColor="accent6"/>
        </w:rPr>
        <w:t>du……………………….</w:t>
      </w:r>
      <w:r w:rsidRPr="00CD2E3E">
        <w:t>. (Idéalement au 1er janvier 2021 si l’arrêté de l’exécutif est pris avant cette date, sinon au mieux une fois l’arrêté pris rendu exécutoire)</w:t>
      </w:r>
      <w:r w:rsidR="00CD2E3E">
        <w:t>.</w:t>
      </w:r>
    </w:p>
    <w:p w:rsidR="00C53D40" w:rsidRDefault="00C53D40" w:rsidP="00C53D40">
      <w:pPr>
        <w:jc w:val="both"/>
      </w:pPr>
      <w:r w:rsidRPr="00CD2E3E">
        <w:t>Elles pourront faire l'objet, en tout ou partie, d'une révision en cours de période selon la même procédure que celle pr</w:t>
      </w:r>
      <w:r w:rsidR="00CD2E3E">
        <w:t>évue pour leur élaboration (D</w:t>
      </w:r>
      <w:r w:rsidRPr="00CD2E3E">
        <w:t>écret n° 2019-1265 du 29 novembre 2019 relatif aux lignes directrices de gestion et à l'évolution des attributions des commissions administratives paritaires).</w:t>
      </w:r>
    </w:p>
    <w:p w:rsidR="00AF561E" w:rsidRDefault="00AF561E" w:rsidP="00AF561E">
      <w:pPr>
        <w:jc w:val="both"/>
      </w:pPr>
    </w:p>
    <w:p w:rsidR="00AF561E" w:rsidRPr="007B463B" w:rsidRDefault="00AF561E" w:rsidP="00D741ED">
      <w:pPr>
        <w:pStyle w:val="Style2"/>
        <w:numPr>
          <w:ilvl w:val="0"/>
          <w:numId w:val="21"/>
        </w:numPr>
        <w:spacing w:after="0"/>
      </w:pPr>
      <w:bookmarkStart w:id="17" w:name="_Toc54339148"/>
      <w:r w:rsidRPr="007B463B">
        <w:t>La stratégie pluriannuelle de gestion des RH</w:t>
      </w:r>
      <w:bookmarkEnd w:id="17"/>
    </w:p>
    <w:p w:rsidR="00D741ED" w:rsidRDefault="00D741ED" w:rsidP="00D741ED">
      <w:pPr>
        <w:spacing w:after="0"/>
      </w:pPr>
    </w:p>
    <w:p w:rsidR="007B463B" w:rsidRPr="00CD2E3E" w:rsidRDefault="007B463B" w:rsidP="00D741ED">
      <w:pPr>
        <w:spacing w:after="0"/>
      </w:pPr>
    </w:p>
    <w:p w:rsidR="00AF561E" w:rsidRPr="00CD2E3E" w:rsidRDefault="00AF561E" w:rsidP="00D741ED">
      <w:pPr>
        <w:pStyle w:val="Sous-titre"/>
        <w:shd w:val="clear" w:color="auto" w:fill="DEEAF6" w:themeFill="accent1" w:themeFillTint="33"/>
      </w:pPr>
      <w:bookmarkStart w:id="18" w:name="_Toc54339149"/>
      <w:r w:rsidRPr="00CD2E3E">
        <w:t>1°) Gestion des effectifs et des emplois</w:t>
      </w:r>
      <w:bookmarkEnd w:id="18"/>
    </w:p>
    <w:p w:rsidR="007B463B" w:rsidRDefault="007B463B" w:rsidP="007B463B">
      <w:pPr>
        <w:pStyle w:val="Paragraphedeliste"/>
        <w:spacing w:line="240" w:lineRule="auto"/>
        <w:jc w:val="both"/>
        <w:rPr>
          <w:rFonts w:asciiTheme="majorHAnsi" w:hAnsiTheme="majorHAnsi"/>
          <w:b/>
          <w:i/>
          <w:sz w:val="26"/>
          <w:szCs w:val="26"/>
        </w:rPr>
      </w:pPr>
    </w:p>
    <w:p w:rsidR="00AF561E" w:rsidRPr="00D741ED" w:rsidRDefault="00AF561E" w:rsidP="00D741ED">
      <w:pPr>
        <w:pStyle w:val="Paragraphedeliste"/>
        <w:numPr>
          <w:ilvl w:val="0"/>
          <w:numId w:val="15"/>
        </w:numPr>
        <w:spacing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7B463B" w:rsidRDefault="007B463B" w:rsidP="00AF561E">
      <w:pPr>
        <w:spacing w:after="0" w:line="240" w:lineRule="auto"/>
        <w:jc w:val="both"/>
        <w:rPr>
          <w:rFonts w:asciiTheme="majorHAnsi" w:hAnsiTheme="majorHAnsi"/>
          <w:sz w:val="24"/>
          <w:szCs w:val="24"/>
        </w:rPr>
      </w:pPr>
    </w:p>
    <w:p w:rsidR="00AF561E" w:rsidRPr="00206B2F" w:rsidRDefault="00AF561E" w:rsidP="00AF561E">
      <w:pPr>
        <w:spacing w:after="0" w:line="240" w:lineRule="auto"/>
        <w:jc w:val="both"/>
        <w:rPr>
          <w:i/>
          <w:color w:val="92D050"/>
        </w:rPr>
      </w:pPr>
      <w:r w:rsidRPr="00670441">
        <w:rPr>
          <w:rFonts w:asciiTheme="majorHAnsi" w:hAnsiTheme="majorHAnsi"/>
          <w:sz w:val="24"/>
          <w:szCs w:val="24"/>
        </w:rPr>
        <w:t>Au ……,</w:t>
      </w:r>
      <w:r>
        <w:rPr>
          <w:rFonts w:asciiTheme="majorHAnsi" w:hAnsiTheme="majorHAnsi"/>
          <w:sz w:val="24"/>
          <w:szCs w:val="24"/>
        </w:rPr>
        <w:t xml:space="preserve"> la collectivité dispose du tableau des effectifs joint en annexe 1.</w:t>
      </w:r>
      <w:r w:rsidR="00235C31">
        <w:rPr>
          <w:rFonts w:asciiTheme="majorHAnsi" w:hAnsiTheme="majorHAnsi"/>
          <w:sz w:val="24"/>
          <w:szCs w:val="24"/>
        </w:rPr>
        <w:t xml:space="preserve"> </w:t>
      </w:r>
      <w:r w:rsidR="00235C31" w:rsidRPr="00077C07">
        <w:rPr>
          <w:rFonts w:asciiTheme="majorHAnsi" w:hAnsiTheme="majorHAnsi"/>
          <w:color w:val="70AD47" w:themeColor="accent6"/>
          <w:sz w:val="24"/>
          <w:szCs w:val="24"/>
        </w:rPr>
        <w:t>(</w:t>
      </w:r>
      <w:proofErr w:type="gramStart"/>
      <w:r w:rsidR="00235C31" w:rsidRPr="00206B2F">
        <w:rPr>
          <w:i/>
          <w:color w:val="92D050"/>
        </w:rPr>
        <w:t>à</w:t>
      </w:r>
      <w:proofErr w:type="gramEnd"/>
      <w:r w:rsidR="00235C31" w:rsidRPr="00206B2F">
        <w:rPr>
          <w:i/>
          <w:color w:val="92D050"/>
        </w:rPr>
        <w:t xml:space="preserve"> joindre </w:t>
      </w:r>
      <w:r w:rsidR="00077C07" w:rsidRPr="00206B2F">
        <w:rPr>
          <w:i/>
          <w:color w:val="92D050"/>
        </w:rPr>
        <w:t xml:space="preserve">impérativement </w:t>
      </w:r>
      <w:r w:rsidR="00235C31" w:rsidRPr="00206B2F">
        <w:rPr>
          <w:i/>
          <w:color w:val="92D050"/>
        </w:rPr>
        <w:t>si existant sinon utiliser la fiche outil n°1)</w:t>
      </w:r>
    </w:p>
    <w:p w:rsidR="00AF561E" w:rsidRDefault="00AF561E" w:rsidP="00AF561E">
      <w:pPr>
        <w:spacing w:after="0" w:line="240" w:lineRule="auto"/>
        <w:jc w:val="both"/>
        <w:rPr>
          <w:i/>
          <w:color w:val="92D050"/>
        </w:rPr>
      </w:pPr>
    </w:p>
    <w:p w:rsidR="007B463B" w:rsidRPr="00206B2F" w:rsidRDefault="007B463B" w:rsidP="00AF561E">
      <w:pPr>
        <w:spacing w:after="0" w:line="240" w:lineRule="auto"/>
        <w:jc w:val="both"/>
        <w:rPr>
          <w:i/>
          <w:color w:val="92D050"/>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Elle compte</w:t>
      </w:r>
    </w:p>
    <w:p w:rsidR="00AF561E" w:rsidRDefault="00AF561E" w:rsidP="00AF561E">
      <w:pPr>
        <w:spacing w:after="0" w:line="240" w:lineRule="auto"/>
        <w:ind w:left="708" w:firstLine="708"/>
        <w:jc w:val="both"/>
        <w:rPr>
          <w:rFonts w:asciiTheme="majorHAnsi" w:hAnsiTheme="majorHAnsi"/>
          <w:sz w:val="24"/>
          <w:szCs w:val="24"/>
        </w:rPr>
      </w:pPr>
      <w:r>
        <w:rPr>
          <w:rFonts w:asciiTheme="majorHAnsi" w:hAnsiTheme="majorHAnsi"/>
          <w:sz w:val="24"/>
          <w:szCs w:val="24"/>
        </w:rPr>
        <w:t>……….. Emplois permanents</w:t>
      </w:r>
    </w:p>
    <w:p w:rsidR="00AF561E" w:rsidRDefault="00AF561E" w:rsidP="00AF561E">
      <w:pPr>
        <w:spacing w:after="0" w:line="240" w:lineRule="auto"/>
        <w:ind w:left="708" w:firstLine="708"/>
        <w:jc w:val="both"/>
        <w:rPr>
          <w:rFonts w:asciiTheme="majorHAnsi" w:hAnsiTheme="majorHAnsi"/>
          <w:sz w:val="24"/>
          <w:szCs w:val="24"/>
        </w:rPr>
      </w:pPr>
      <w:r>
        <w:rPr>
          <w:rFonts w:asciiTheme="majorHAnsi" w:hAnsiTheme="majorHAnsi"/>
          <w:sz w:val="24"/>
          <w:szCs w:val="24"/>
        </w:rPr>
        <w:t>……….. Emplois non permanents</w:t>
      </w:r>
    </w:p>
    <w:p w:rsidR="007B463B" w:rsidRDefault="007B463B">
      <w:pPr>
        <w:rPr>
          <w:rFonts w:asciiTheme="majorHAnsi" w:hAnsiTheme="majorHAnsi"/>
          <w:sz w:val="24"/>
          <w:szCs w:val="24"/>
        </w:rPr>
      </w:pPr>
      <w:r>
        <w:rPr>
          <w:rFonts w:asciiTheme="majorHAnsi" w:hAnsiTheme="majorHAnsi"/>
          <w:sz w:val="24"/>
          <w:szCs w:val="24"/>
        </w:rPr>
        <w:br w:type="page"/>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lastRenderedPageBreak/>
        <w:t>Elle  compte ……….. Agents dont :</w:t>
      </w:r>
    </w:p>
    <w:p w:rsidR="00AF561E" w:rsidRPr="00A5700D" w:rsidRDefault="00AF561E" w:rsidP="00AF561E">
      <w:pPr>
        <w:spacing w:after="0" w:line="240" w:lineRule="auto"/>
        <w:jc w:val="both"/>
        <w:rPr>
          <w:rFonts w:asciiTheme="majorHAnsi" w:hAnsiTheme="majorHAnsi"/>
          <w:sz w:val="10"/>
          <w:szCs w:val="1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gridCol w:w="3076"/>
      </w:tblGrid>
      <w:tr w:rsidR="00AF561E" w:rsidTr="006A3567">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Sur emploi</w:t>
            </w:r>
          </w:p>
        </w:tc>
        <w:tc>
          <w:tcPr>
            <w:tcW w:w="3076"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w:t>
            </w:r>
          </w:p>
        </w:tc>
        <w:tc>
          <w:tcPr>
            <w:tcW w:w="3076" w:type="dxa"/>
          </w:tcPr>
          <w:p w:rsidR="00AF561E" w:rsidRDefault="00AF561E" w:rsidP="00AF561E">
            <w:pPr>
              <w:jc w:val="both"/>
              <w:rPr>
                <w:rFonts w:asciiTheme="majorHAnsi" w:hAnsiTheme="majorHAnsi"/>
                <w:sz w:val="24"/>
                <w:szCs w:val="24"/>
              </w:rPr>
            </w:pP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Stagiaires</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w:t>
            </w:r>
          </w:p>
        </w:tc>
        <w:tc>
          <w:tcPr>
            <w:tcW w:w="3076" w:type="dxa"/>
          </w:tcPr>
          <w:p w:rsidR="00AF561E" w:rsidRDefault="00AF561E" w:rsidP="00AF561E">
            <w:pPr>
              <w:jc w:val="both"/>
              <w:rPr>
                <w:rFonts w:asciiTheme="majorHAnsi" w:hAnsiTheme="majorHAnsi"/>
                <w:sz w:val="24"/>
                <w:szCs w:val="24"/>
              </w:rPr>
            </w:pPr>
          </w:p>
        </w:tc>
      </w:tr>
      <w:tr w:rsidR="00AF561E" w:rsidTr="006A3567">
        <w:trPr>
          <w:trHeight w:val="392"/>
        </w:trPr>
        <w:tc>
          <w:tcPr>
            <w:tcW w:w="3248" w:type="dxa"/>
            <w:vMerge w:val="restart"/>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Permanents</w:t>
            </w:r>
          </w:p>
        </w:tc>
        <w:tc>
          <w:tcPr>
            <w:tcW w:w="3076" w:type="dxa"/>
          </w:tcPr>
          <w:p w:rsidR="00AF561E" w:rsidRDefault="00AF561E" w:rsidP="00AF561E">
            <w:pPr>
              <w:jc w:val="both"/>
              <w:rPr>
                <w:rFonts w:asciiTheme="majorHAnsi" w:hAnsiTheme="majorHAnsi"/>
                <w:sz w:val="24"/>
                <w:szCs w:val="24"/>
              </w:rPr>
            </w:pPr>
          </w:p>
        </w:tc>
      </w:tr>
      <w:tr w:rsidR="00AF561E" w:rsidTr="006A3567">
        <w:tc>
          <w:tcPr>
            <w:tcW w:w="3248" w:type="dxa"/>
            <w:vMerge/>
          </w:tcPr>
          <w:p w:rsidR="00AF561E" w:rsidRDefault="00AF561E" w:rsidP="00AF561E">
            <w:pPr>
              <w:jc w:val="center"/>
              <w:rPr>
                <w:rFonts w:asciiTheme="majorHAnsi" w:hAnsiTheme="majorHAnsi"/>
                <w:sz w:val="24"/>
                <w:szCs w:val="24"/>
              </w:rPr>
            </w:pP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Non permanents</w:t>
            </w:r>
          </w:p>
        </w:tc>
        <w:tc>
          <w:tcPr>
            <w:tcW w:w="3076" w:type="dxa"/>
          </w:tcPr>
          <w:p w:rsidR="00AF561E" w:rsidRDefault="00AF561E" w:rsidP="00AF561E">
            <w:pPr>
              <w:jc w:val="both"/>
              <w:rPr>
                <w:rFonts w:asciiTheme="majorHAnsi" w:hAnsiTheme="majorHAnsi"/>
                <w:sz w:val="24"/>
                <w:szCs w:val="24"/>
              </w:rPr>
            </w:pP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Contrat aidé</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Non permanents</w:t>
            </w:r>
          </w:p>
        </w:tc>
        <w:tc>
          <w:tcPr>
            <w:tcW w:w="3076" w:type="dxa"/>
          </w:tcPr>
          <w:p w:rsidR="00AF561E" w:rsidRDefault="00AF561E" w:rsidP="00AF561E">
            <w:pPr>
              <w:jc w:val="both"/>
              <w:rPr>
                <w:rFonts w:asciiTheme="majorHAnsi" w:hAnsiTheme="majorHAnsi"/>
                <w:sz w:val="24"/>
                <w:szCs w:val="24"/>
              </w:rPr>
            </w:pP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Apprentis</w:t>
            </w:r>
          </w:p>
        </w:tc>
        <w:tc>
          <w:tcPr>
            <w:tcW w:w="2743" w:type="dxa"/>
            <w:shd w:val="clear" w:color="auto" w:fill="E7E6E6" w:themeFill="background2"/>
          </w:tcPr>
          <w:p w:rsidR="00AF561E" w:rsidRDefault="00AF561E" w:rsidP="00AF561E">
            <w:pPr>
              <w:jc w:val="center"/>
              <w:rPr>
                <w:rFonts w:asciiTheme="majorHAnsi" w:hAnsiTheme="majorHAnsi"/>
                <w:sz w:val="24"/>
                <w:szCs w:val="24"/>
              </w:rPr>
            </w:pPr>
          </w:p>
        </w:tc>
        <w:tc>
          <w:tcPr>
            <w:tcW w:w="3076" w:type="dxa"/>
          </w:tcPr>
          <w:p w:rsidR="00AF561E" w:rsidRDefault="00AF561E" w:rsidP="00AF561E">
            <w:pPr>
              <w:jc w:val="both"/>
              <w:rPr>
                <w:rFonts w:asciiTheme="majorHAnsi" w:hAnsiTheme="majorHAnsi"/>
                <w:sz w:val="24"/>
                <w:szCs w:val="24"/>
              </w:rPr>
            </w:pP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Vacataires</w:t>
            </w:r>
          </w:p>
        </w:tc>
        <w:tc>
          <w:tcPr>
            <w:tcW w:w="2743" w:type="dxa"/>
            <w:shd w:val="clear" w:color="auto" w:fill="E7E6E6" w:themeFill="background2"/>
          </w:tcPr>
          <w:p w:rsidR="00AF561E" w:rsidRDefault="00AF561E" w:rsidP="00AF561E">
            <w:pPr>
              <w:jc w:val="center"/>
              <w:rPr>
                <w:rFonts w:asciiTheme="majorHAnsi" w:hAnsiTheme="majorHAnsi"/>
                <w:sz w:val="24"/>
                <w:szCs w:val="24"/>
              </w:rPr>
            </w:pPr>
          </w:p>
        </w:tc>
        <w:tc>
          <w:tcPr>
            <w:tcW w:w="3076" w:type="dxa"/>
          </w:tcPr>
          <w:p w:rsidR="00AF561E" w:rsidRDefault="00AF561E" w:rsidP="00AF561E">
            <w:pPr>
              <w:jc w:val="both"/>
              <w:rPr>
                <w:rFonts w:asciiTheme="majorHAnsi" w:hAnsiTheme="majorHAnsi"/>
                <w:sz w:val="24"/>
                <w:szCs w:val="24"/>
              </w:rPr>
            </w:pPr>
          </w:p>
        </w:tc>
      </w:tr>
    </w:tbl>
    <w:p w:rsidR="007B463B" w:rsidRDefault="007B463B"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Elle compte sur les postes permanents </w:t>
      </w:r>
      <w:r w:rsidRPr="007B463B">
        <w:rPr>
          <w:rFonts w:asciiTheme="majorHAnsi" w:hAnsiTheme="majorHAnsi"/>
          <w:color w:val="70AD47" w:themeColor="accent6"/>
          <w:sz w:val="24"/>
          <w:szCs w:val="24"/>
        </w:rPr>
        <w:t xml:space="preserve">……. </w:t>
      </w:r>
      <w:r w:rsidR="00060649" w:rsidRPr="007B463B">
        <w:rPr>
          <w:rFonts w:asciiTheme="majorHAnsi" w:hAnsiTheme="majorHAnsi"/>
          <w:color w:val="70AD47" w:themeColor="accent6"/>
          <w:sz w:val="24"/>
          <w:szCs w:val="24"/>
        </w:rPr>
        <w:t>a</w:t>
      </w:r>
      <w:r w:rsidRPr="007B463B">
        <w:rPr>
          <w:rFonts w:asciiTheme="majorHAnsi" w:hAnsiTheme="majorHAnsi"/>
          <w:color w:val="70AD47" w:themeColor="accent6"/>
          <w:sz w:val="24"/>
          <w:szCs w:val="24"/>
        </w:rPr>
        <w:t>gents</w:t>
      </w:r>
      <w:r w:rsidR="006F2167">
        <w:rPr>
          <w:rFonts w:asciiTheme="majorHAnsi" w:hAnsiTheme="majorHAnsi"/>
          <w:sz w:val="24"/>
          <w:szCs w:val="24"/>
        </w:rPr>
        <w:t xml:space="preserve">, </w:t>
      </w:r>
      <w:r w:rsidR="006F2167" w:rsidRPr="007B463B">
        <w:rPr>
          <w:rFonts w:asciiTheme="majorHAnsi" w:hAnsiTheme="majorHAnsi"/>
          <w:color w:val="70AD47" w:themeColor="accent6"/>
          <w:sz w:val="24"/>
          <w:szCs w:val="24"/>
        </w:rPr>
        <w:t>dont …..</w:t>
      </w:r>
      <w:r w:rsidRPr="007B463B">
        <w:rPr>
          <w:rFonts w:asciiTheme="majorHAnsi" w:hAnsiTheme="majorHAnsi"/>
          <w:color w:val="70AD47" w:themeColor="accent6"/>
          <w:sz w:val="24"/>
          <w:szCs w:val="24"/>
        </w:rPr>
        <w:t xml:space="preserve"> </w:t>
      </w:r>
      <w:proofErr w:type="gramStart"/>
      <w:r>
        <w:rPr>
          <w:rFonts w:asciiTheme="majorHAnsi" w:hAnsiTheme="majorHAnsi"/>
          <w:sz w:val="24"/>
          <w:szCs w:val="24"/>
        </w:rPr>
        <w:t>sont</w:t>
      </w:r>
      <w:proofErr w:type="gramEnd"/>
      <w:r>
        <w:rPr>
          <w:rFonts w:asciiTheme="majorHAnsi" w:hAnsiTheme="majorHAnsi"/>
          <w:sz w:val="24"/>
          <w:szCs w:val="24"/>
        </w:rPr>
        <w:t xml:space="preserve"> mis à disposition d’autres collectivités à raison de </w:t>
      </w:r>
      <w:r w:rsidRPr="007B463B">
        <w:rPr>
          <w:rFonts w:asciiTheme="majorHAnsi" w:hAnsiTheme="majorHAnsi"/>
          <w:color w:val="70AD47" w:themeColor="accent6"/>
          <w:sz w:val="24"/>
          <w:szCs w:val="24"/>
        </w:rPr>
        <w:t>……. Heures…</w:t>
      </w:r>
      <w:r w:rsidR="007B463B">
        <w:rPr>
          <w:rFonts w:asciiTheme="majorHAnsi" w:hAnsiTheme="majorHAnsi"/>
          <w:color w:val="70AD47" w:themeColor="accent6"/>
          <w:sz w:val="24"/>
          <w:szCs w:val="24"/>
        </w:rPr>
        <w:t>par mois/semaine.</w:t>
      </w:r>
    </w:p>
    <w:p w:rsidR="00AF561E" w:rsidRDefault="00AF561E" w:rsidP="00AF561E">
      <w:pPr>
        <w:spacing w:after="0" w:line="240" w:lineRule="auto"/>
        <w:jc w:val="both"/>
        <w:rPr>
          <w:rFonts w:asciiTheme="majorHAnsi" w:hAnsiTheme="majorHAnsi"/>
          <w:sz w:val="24"/>
          <w:szCs w:val="24"/>
        </w:rPr>
      </w:pPr>
    </w:p>
    <w:p w:rsidR="00AF561E" w:rsidRDefault="006F2167" w:rsidP="00AF561E">
      <w:pPr>
        <w:spacing w:after="0" w:line="240" w:lineRule="auto"/>
        <w:jc w:val="both"/>
        <w:rPr>
          <w:rFonts w:asciiTheme="majorHAnsi" w:hAnsiTheme="majorHAnsi"/>
          <w:sz w:val="24"/>
          <w:szCs w:val="24"/>
        </w:rPr>
      </w:pPr>
      <w:r>
        <w:rPr>
          <w:rFonts w:asciiTheme="majorHAnsi" w:hAnsiTheme="majorHAnsi"/>
          <w:sz w:val="24"/>
          <w:szCs w:val="24"/>
        </w:rPr>
        <w:t>En dehors de s</w:t>
      </w:r>
      <w:r w:rsidR="00AF561E">
        <w:rPr>
          <w:rFonts w:asciiTheme="majorHAnsi" w:hAnsiTheme="majorHAnsi"/>
          <w:sz w:val="24"/>
          <w:szCs w:val="24"/>
        </w:rPr>
        <w:t xml:space="preserve">es effectifs propres, la collectivité bénéficie de </w:t>
      </w:r>
      <w:r w:rsidR="00AF561E" w:rsidRPr="007B463B">
        <w:rPr>
          <w:rFonts w:asciiTheme="majorHAnsi" w:hAnsiTheme="majorHAnsi"/>
          <w:color w:val="70AD47" w:themeColor="accent6"/>
          <w:sz w:val="24"/>
          <w:szCs w:val="24"/>
        </w:rPr>
        <w:t xml:space="preserve">……. </w:t>
      </w:r>
      <w:r w:rsidRPr="007B463B">
        <w:rPr>
          <w:rFonts w:asciiTheme="majorHAnsi" w:hAnsiTheme="majorHAnsi"/>
          <w:color w:val="70AD47" w:themeColor="accent6"/>
          <w:sz w:val="24"/>
          <w:szCs w:val="24"/>
        </w:rPr>
        <w:t>a</w:t>
      </w:r>
      <w:r w:rsidR="00AF561E" w:rsidRPr="007B463B">
        <w:rPr>
          <w:rFonts w:asciiTheme="majorHAnsi" w:hAnsiTheme="majorHAnsi"/>
          <w:color w:val="70AD47" w:themeColor="accent6"/>
          <w:sz w:val="24"/>
          <w:szCs w:val="24"/>
        </w:rPr>
        <w:t xml:space="preserve">gents </w:t>
      </w:r>
      <w:r w:rsidR="00AF561E">
        <w:rPr>
          <w:rFonts w:asciiTheme="majorHAnsi" w:hAnsiTheme="majorHAnsi"/>
          <w:sz w:val="24"/>
          <w:szCs w:val="24"/>
        </w:rPr>
        <w:t xml:space="preserve">mis à disposition par d’autres </w:t>
      </w:r>
      <w:r>
        <w:rPr>
          <w:rFonts w:asciiTheme="majorHAnsi" w:hAnsiTheme="majorHAnsi"/>
          <w:sz w:val="24"/>
          <w:szCs w:val="24"/>
        </w:rPr>
        <w:t>administrations</w:t>
      </w:r>
      <w:r w:rsidR="00AF561E">
        <w:rPr>
          <w:rFonts w:asciiTheme="majorHAnsi" w:hAnsiTheme="majorHAnsi"/>
          <w:sz w:val="24"/>
          <w:szCs w:val="24"/>
        </w:rPr>
        <w:t xml:space="preserve"> dans le cadre de conventions de mise à disposition.</w:t>
      </w:r>
    </w:p>
    <w:p w:rsidR="00AF561E" w:rsidRDefault="00AF561E" w:rsidP="00AF561E">
      <w:pPr>
        <w:spacing w:after="0" w:line="240" w:lineRule="auto"/>
        <w:jc w:val="both"/>
        <w:rPr>
          <w:rFonts w:asciiTheme="majorHAnsi" w:hAnsiTheme="majorHAnsi"/>
          <w:sz w:val="24"/>
          <w:szCs w:val="24"/>
        </w:rPr>
      </w:pPr>
    </w:p>
    <w:p w:rsidR="007B463B" w:rsidRDefault="007B463B"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La répartition des agents sur emplois permanents, par catégorie hiérarchique, en tenant compte de la représentation Hommes/femmes est la suivante :</w:t>
      </w:r>
    </w:p>
    <w:p w:rsidR="00AF561E" w:rsidRDefault="00AF561E" w:rsidP="00AF561E">
      <w:pPr>
        <w:spacing w:after="0" w:line="240" w:lineRule="auto"/>
        <w:jc w:val="both"/>
        <w:rPr>
          <w:rFonts w:asciiTheme="majorHAnsi" w:hAnsiTheme="majorHAnsi"/>
          <w:b/>
          <w:bCs/>
          <w:sz w:val="24"/>
          <w:szCs w:val="24"/>
          <w:u w:val="single"/>
        </w:rPr>
      </w:pPr>
    </w:p>
    <w:p w:rsidR="007B463B" w:rsidRDefault="007B463B" w:rsidP="00AF561E">
      <w:pPr>
        <w:spacing w:after="0" w:line="240" w:lineRule="auto"/>
        <w:jc w:val="both"/>
        <w:rPr>
          <w:rFonts w:asciiTheme="majorHAnsi" w:hAnsiTheme="majorHAnsi"/>
          <w:b/>
          <w:bCs/>
          <w:sz w:val="24"/>
          <w:szCs w:val="24"/>
          <w:u w:val="single"/>
        </w:rPr>
      </w:pPr>
    </w:p>
    <w:tbl>
      <w:tblPr>
        <w:tblW w:w="9351" w:type="dxa"/>
        <w:tblInd w:w="-147" w:type="dxa"/>
        <w:tblLook w:val="04A0" w:firstRow="1" w:lastRow="0" w:firstColumn="1" w:lastColumn="0" w:noHBand="0" w:noVBand="1"/>
      </w:tblPr>
      <w:tblGrid>
        <w:gridCol w:w="2193"/>
        <w:gridCol w:w="3189"/>
        <w:gridCol w:w="1559"/>
        <w:gridCol w:w="1276"/>
        <w:gridCol w:w="1134"/>
      </w:tblGrid>
      <w:tr w:rsidR="00AF561E" w:rsidRPr="00493681" w:rsidTr="006A3567">
        <w:tc>
          <w:tcPr>
            <w:tcW w:w="2193"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Catégorie hiérarchie des postes</w:t>
            </w:r>
          </w:p>
        </w:tc>
        <w:tc>
          <w:tcPr>
            <w:tcW w:w="3189"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1559"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Total</w:t>
            </w: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i/>
                <w:sz w:val="24"/>
                <w:szCs w:val="24"/>
              </w:rPr>
            </w:pPr>
            <w:r>
              <w:rPr>
                <w:rFonts w:asciiTheme="majorHAnsi" w:hAnsiTheme="majorHAnsi"/>
                <w:i/>
                <w:sz w:val="24"/>
                <w:szCs w:val="24"/>
              </w:rPr>
              <w:t>Dont</w:t>
            </w:r>
          </w:p>
          <w:p w:rsidR="00AF561E" w:rsidRPr="00493681" w:rsidRDefault="00AF561E" w:rsidP="00AF561E">
            <w:pPr>
              <w:jc w:val="center"/>
              <w:rPr>
                <w:rFonts w:asciiTheme="majorHAnsi" w:hAnsiTheme="majorHAnsi"/>
                <w:i/>
                <w:sz w:val="24"/>
                <w:szCs w:val="24"/>
              </w:rPr>
            </w:pPr>
            <w:r w:rsidRPr="00493681">
              <w:rPr>
                <w:rFonts w:asciiTheme="majorHAnsi" w:hAnsiTheme="majorHAnsi"/>
                <w:i/>
                <w:sz w:val="24"/>
                <w:szCs w:val="24"/>
              </w:rPr>
              <w:t>Hommes</w:t>
            </w:r>
          </w:p>
        </w:tc>
        <w:tc>
          <w:tcPr>
            <w:tcW w:w="1134"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i/>
                <w:sz w:val="24"/>
                <w:szCs w:val="24"/>
              </w:rPr>
            </w:pPr>
            <w:r>
              <w:rPr>
                <w:rFonts w:asciiTheme="majorHAnsi" w:hAnsiTheme="majorHAnsi"/>
                <w:i/>
                <w:sz w:val="24"/>
                <w:szCs w:val="24"/>
              </w:rPr>
              <w:t xml:space="preserve">Dont </w:t>
            </w:r>
            <w:r w:rsidRPr="00493681">
              <w:rPr>
                <w:rFonts w:asciiTheme="majorHAnsi" w:hAnsiTheme="majorHAnsi"/>
                <w:i/>
                <w:sz w:val="24"/>
                <w:szCs w:val="24"/>
              </w:rPr>
              <w:t>femmes</w:t>
            </w:r>
          </w:p>
        </w:tc>
      </w:tr>
      <w:tr w:rsidR="00AF561E" w:rsidRPr="00493681" w:rsidTr="006A3567">
        <w:trPr>
          <w:trHeight w:val="232"/>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CE0AD8" w:rsidP="00CE0AD8">
            <w:pPr>
              <w:jc w:val="center"/>
              <w:rPr>
                <w:rFonts w:asciiTheme="majorHAnsi" w:hAnsiTheme="majorHAnsi"/>
                <w:b/>
                <w:sz w:val="24"/>
                <w:szCs w:val="24"/>
              </w:rPr>
            </w:pPr>
            <w:r>
              <w:rPr>
                <w:rFonts w:asciiTheme="majorHAnsi" w:hAnsiTheme="majorHAnsi"/>
                <w:b/>
                <w:sz w:val="24"/>
                <w:szCs w:val="24"/>
              </w:rPr>
              <w:t>A</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sz w:val="24"/>
                <w:szCs w:val="24"/>
              </w:rPr>
            </w:pPr>
          </w:p>
        </w:tc>
      </w:tr>
      <w:tr w:rsidR="00AF561E" w:rsidTr="006A3567">
        <w:tc>
          <w:tcPr>
            <w:tcW w:w="2193" w:type="dxa"/>
            <w:vMerge/>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r>
      <w:tr w:rsidR="00AF561E" w:rsidTr="006A3567">
        <w:trPr>
          <w:trHeight w:val="392"/>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r w:rsidRPr="008A4CE3">
              <w:rPr>
                <w:rFonts w:asciiTheme="majorHAnsi" w:hAnsiTheme="majorHAnsi"/>
                <w:b/>
                <w:sz w:val="24"/>
                <w:szCs w:val="24"/>
              </w:rPr>
              <w:t>B</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r>
      <w:tr w:rsidR="00AF561E" w:rsidTr="006A3567">
        <w:tc>
          <w:tcPr>
            <w:tcW w:w="2193" w:type="dxa"/>
            <w:vMerge/>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r>
      <w:tr w:rsidR="00AF561E" w:rsidTr="006A3567">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r w:rsidRPr="008A4CE3">
              <w:rPr>
                <w:rFonts w:asciiTheme="majorHAnsi" w:hAnsiTheme="majorHAnsi"/>
                <w:b/>
                <w:sz w:val="24"/>
                <w:szCs w:val="24"/>
              </w:rPr>
              <w:t>C</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r>
      <w:tr w:rsidR="00AF561E" w:rsidTr="006A3567">
        <w:tc>
          <w:tcPr>
            <w:tcW w:w="2193" w:type="dxa"/>
            <w:vMerge/>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r>
    </w:tbl>
    <w:p w:rsidR="00AF561E" w:rsidRPr="008A4CE3" w:rsidRDefault="00AF561E" w:rsidP="00AF561E">
      <w:pPr>
        <w:spacing w:after="0" w:line="240" w:lineRule="auto"/>
        <w:jc w:val="center"/>
        <w:rPr>
          <w:rFonts w:asciiTheme="majorHAnsi" w:hAnsiTheme="majorHAnsi"/>
          <w:b/>
          <w:bCs/>
          <w:sz w:val="10"/>
          <w:szCs w:val="10"/>
          <w:u w:val="single"/>
        </w:rPr>
      </w:pPr>
    </w:p>
    <w:p w:rsidR="00AF561E" w:rsidRPr="007B463B" w:rsidRDefault="00AF561E" w:rsidP="00AF561E">
      <w:pPr>
        <w:spacing w:after="0" w:line="240" w:lineRule="auto"/>
        <w:jc w:val="both"/>
        <w:rPr>
          <w:rFonts w:asciiTheme="majorHAnsi" w:hAnsiTheme="majorHAnsi"/>
          <w:bCs/>
          <w:i/>
          <w:color w:val="FF0000"/>
          <w:sz w:val="24"/>
          <w:szCs w:val="24"/>
        </w:rPr>
      </w:pPr>
      <w:r w:rsidRPr="007B463B">
        <w:rPr>
          <w:rFonts w:asciiTheme="majorHAnsi" w:hAnsiTheme="majorHAnsi"/>
          <w:bCs/>
          <w:i/>
          <w:color w:val="FF0000"/>
          <w:sz w:val="24"/>
          <w:szCs w:val="24"/>
        </w:rPr>
        <w:t>Possibilité de faire des schémas</w:t>
      </w:r>
    </w:p>
    <w:p w:rsidR="00AF561E" w:rsidRDefault="00AF561E" w:rsidP="00AF561E">
      <w:pPr>
        <w:spacing w:after="0" w:line="240" w:lineRule="auto"/>
        <w:jc w:val="both"/>
        <w:rPr>
          <w:rFonts w:asciiTheme="majorHAnsi" w:hAnsiTheme="majorHAnsi"/>
          <w:bCs/>
          <w:i/>
          <w:sz w:val="24"/>
          <w:szCs w:val="24"/>
        </w:rPr>
      </w:pPr>
    </w:p>
    <w:p w:rsidR="007B463B" w:rsidRDefault="007B463B">
      <w:pPr>
        <w:rPr>
          <w:rFonts w:asciiTheme="majorHAnsi" w:hAnsiTheme="majorHAnsi"/>
          <w:bCs/>
          <w:i/>
          <w:sz w:val="24"/>
          <w:szCs w:val="24"/>
        </w:rPr>
      </w:pPr>
      <w:r>
        <w:rPr>
          <w:rFonts w:asciiTheme="majorHAnsi" w:hAnsiTheme="majorHAnsi"/>
          <w:bCs/>
          <w:i/>
          <w:sz w:val="24"/>
          <w:szCs w:val="24"/>
        </w:rPr>
        <w:br w:type="page"/>
      </w:r>
    </w:p>
    <w:p w:rsidR="00AF561E" w:rsidRDefault="00AF561E" w:rsidP="00AF561E">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lastRenderedPageBreak/>
        <w:t>La répartition des agents sur emplois permanents par filières :</w:t>
      </w:r>
      <w:r w:rsidRPr="00634190">
        <w:rPr>
          <w:rFonts w:asciiTheme="majorHAnsi" w:hAnsiTheme="majorHAnsi"/>
          <w:i/>
          <w:color w:val="0070C0"/>
          <w:sz w:val="24"/>
          <w:szCs w:val="24"/>
        </w:rPr>
        <w:t xml:space="preserve"> </w:t>
      </w:r>
    </w:p>
    <w:p w:rsidR="00AF561E" w:rsidRDefault="00AF561E" w:rsidP="00AF561E">
      <w:pPr>
        <w:spacing w:after="0" w:line="240" w:lineRule="auto"/>
        <w:jc w:val="both"/>
        <w:rPr>
          <w:rFonts w:asciiTheme="majorHAnsi" w:hAnsiTheme="majorHAnsi"/>
          <w:b/>
          <w:bCs/>
          <w:sz w:val="24"/>
          <w:szCs w:val="24"/>
          <w:u w:val="single"/>
        </w:rPr>
      </w:pPr>
    </w:p>
    <w:p w:rsidR="007B463B" w:rsidRDefault="007B463B" w:rsidP="00AF561E">
      <w:pPr>
        <w:spacing w:after="0" w:line="240" w:lineRule="auto"/>
        <w:jc w:val="both"/>
        <w:rPr>
          <w:rFonts w:asciiTheme="majorHAnsi" w:hAnsiTheme="majorHAns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AF561E" w:rsidTr="006F2167">
        <w:tc>
          <w:tcPr>
            <w:tcW w:w="2265"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Filière</w:t>
            </w:r>
          </w:p>
        </w:tc>
        <w:tc>
          <w:tcPr>
            <w:tcW w:w="2265"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Titulaire</w:t>
            </w:r>
            <w:r w:rsidR="006F2167">
              <w:rPr>
                <w:rFonts w:asciiTheme="majorHAnsi" w:hAnsiTheme="majorHAnsi"/>
                <w:b/>
                <w:bCs/>
                <w:i/>
                <w:sz w:val="24"/>
                <w:szCs w:val="24"/>
              </w:rPr>
              <w:t>s</w:t>
            </w:r>
          </w:p>
        </w:tc>
        <w:tc>
          <w:tcPr>
            <w:tcW w:w="2266"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Contractuel</w:t>
            </w:r>
            <w:r w:rsidR="006F2167">
              <w:rPr>
                <w:rFonts w:asciiTheme="majorHAnsi" w:hAnsiTheme="majorHAnsi"/>
                <w:b/>
                <w:bCs/>
                <w:i/>
                <w:sz w:val="24"/>
                <w:szCs w:val="24"/>
              </w:rPr>
              <w:t>s</w:t>
            </w:r>
          </w:p>
        </w:tc>
        <w:tc>
          <w:tcPr>
            <w:tcW w:w="2266"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Total</w:t>
            </w: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Administrative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Technique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Culturelle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Sportive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Police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Animation</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Médico-sociale</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Total</w:t>
            </w:r>
          </w:p>
        </w:tc>
        <w:tc>
          <w:tcPr>
            <w:tcW w:w="2265"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c>
          <w:tcPr>
            <w:tcW w:w="2266" w:type="dxa"/>
          </w:tcPr>
          <w:p w:rsidR="00AF561E" w:rsidRDefault="00AF561E" w:rsidP="00AF561E">
            <w:pPr>
              <w:jc w:val="both"/>
              <w:rPr>
                <w:rFonts w:asciiTheme="majorHAnsi" w:hAnsiTheme="majorHAnsi"/>
                <w:bCs/>
                <w:i/>
                <w:sz w:val="24"/>
                <w:szCs w:val="24"/>
              </w:rPr>
            </w:pPr>
          </w:p>
        </w:tc>
      </w:tr>
    </w:tbl>
    <w:p w:rsidR="007B463B" w:rsidRDefault="007B463B" w:rsidP="007B463B">
      <w:pPr>
        <w:spacing w:after="0" w:line="240" w:lineRule="auto"/>
        <w:jc w:val="both"/>
        <w:rPr>
          <w:rFonts w:asciiTheme="majorHAnsi" w:hAnsiTheme="majorHAnsi"/>
          <w:bCs/>
          <w:i/>
          <w:color w:val="FF0000"/>
          <w:sz w:val="24"/>
          <w:szCs w:val="24"/>
        </w:rPr>
      </w:pPr>
    </w:p>
    <w:p w:rsidR="007B463B" w:rsidRPr="007B463B" w:rsidRDefault="007B463B" w:rsidP="007B463B">
      <w:pPr>
        <w:spacing w:after="0" w:line="240" w:lineRule="auto"/>
        <w:jc w:val="both"/>
        <w:rPr>
          <w:rFonts w:asciiTheme="majorHAnsi" w:hAnsiTheme="majorHAnsi"/>
          <w:bCs/>
          <w:i/>
          <w:color w:val="FF0000"/>
          <w:sz w:val="24"/>
          <w:szCs w:val="24"/>
        </w:rPr>
      </w:pPr>
      <w:r w:rsidRPr="007B463B">
        <w:rPr>
          <w:rFonts w:asciiTheme="majorHAnsi" w:hAnsiTheme="majorHAnsi"/>
          <w:bCs/>
          <w:i/>
          <w:color w:val="FF0000"/>
          <w:sz w:val="24"/>
          <w:szCs w:val="24"/>
        </w:rPr>
        <w:t>Possibilité de faire des schémas</w:t>
      </w:r>
    </w:p>
    <w:p w:rsidR="00AF561E" w:rsidRDefault="00AF561E" w:rsidP="00AF561E">
      <w:pPr>
        <w:spacing w:after="0" w:line="240" w:lineRule="auto"/>
        <w:jc w:val="both"/>
        <w:rPr>
          <w:rFonts w:asciiTheme="majorHAnsi" w:hAnsiTheme="majorHAnsi"/>
          <w:i/>
          <w:sz w:val="26"/>
          <w:szCs w:val="26"/>
        </w:rPr>
      </w:pPr>
    </w:p>
    <w:p w:rsidR="00060649" w:rsidRDefault="00060649">
      <w:pPr>
        <w:rPr>
          <w:rFonts w:asciiTheme="majorHAnsi" w:hAnsiTheme="majorHAnsi"/>
          <w:i/>
          <w:sz w:val="26"/>
          <w:szCs w:val="26"/>
        </w:rPr>
      </w:pPr>
      <w:r>
        <w:rPr>
          <w:rFonts w:asciiTheme="majorHAnsi" w:hAnsiTheme="majorHAnsi"/>
          <w:i/>
          <w:sz w:val="26"/>
          <w:szCs w:val="26"/>
        </w:rPr>
        <w:br w:type="page"/>
      </w:r>
    </w:p>
    <w:p w:rsidR="00AF561E" w:rsidRDefault="00AF561E" w:rsidP="00AF561E">
      <w:pPr>
        <w:spacing w:after="0" w:line="240" w:lineRule="auto"/>
        <w:jc w:val="both"/>
        <w:rPr>
          <w:rFonts w:asciiTheme="majorHAnsi" w:hAnsiTheme="majorHAnsi"/>
          <w:i/>
          <w:color w:val="0070C0"/>
          <w:sz w:val="24"/>
          <w:szCs w:val="24"/>
        </w:rPr>
      </w:pPr>
      <w:r>
        <w:rPr>
          <w:rFonts w:asciiTheme="majorHAnsi" w:hAnsiTheme="majorHAnsi"/>
          <w:sz w:val="24"/>
          <w:szCs w:val="24"/>
        </w:rPr>
        <w:lastRenderedPageBreak/>
        <w:t xml:space="preserve">Au </w:t>
      </w:r>
      <w:r w:rsidRPr="007B463B">
        <w:rPr>
          <w:rFonts w:asciiTheme="majorHAnsi" w:hAnsiTheme="majorHAnsi"/>
          <w:color w:val="70AD47" w:themeColor="accent6"/>
          <w:sz w:val="24"/>
          <w:szCs w:val="24"/>
        </w:rPr>
        <w:t>……………….</w:t>
      </w:r>
      <w:r w:rsidR="00CE0AD8">
        <w:rPr>
          <w:rFonts w:asciiTheme="majorHAnsi" w:hAnsiTheme="majorHAnsi"/>
          <w:color w:val="70AD47" w:themeColor="accent6"/>
          <w:sz w:val="24"/>
          <w:szCs w:val="24"/>
        </w:rPr>
        <w:t xml:space="preserve"> (</w:t>
      </w:r>
      <w:proofErr w:type="gramStart"/>
      <w:r w:rsidR="00CE0AD8">
        <w:rPr>
          <w:rFonts w:asciiTheme="majorHAnsi" w:hAnsiTheme="majorHAnsi"/>
          <w:color w:val="70AD47" w:themeColor="accent6"/>
          <w:sz w:val="24"/>
          <w:szCs w:val="24"/>
        </w:rPr>
        <w:t>date</w:t>
      </w:r>
      <w:proofErr w:type="gramEnd"/>
      <w:r w:rsidR="00CE0AD8">
        <w:rPr>
          <w:rFonts w:asciiTheme="majorHAnsi" w:hAnsiTheme="majorHAnsi"/>
          <w:color w:val="70AD47" w:themeColor="accent6"/>
          <w:sz w:val="24"/>
          <w:szCs w:val="24"/>
        </w:rPr>
        <w:t>)</w:t>
      </w:r>
      <w:r w:rsidR="007B463B">
        <w:rPr>
          <w:rFonts w:asciiTheme="majorHAnsi" w:hAnsiTheme="majorHAnsi"/>
          <w:sz w:val="24"/>
          <w:szCs w:val="24"/>
        </w:rPr>
        <w:t xml:space="preserve">, </w:t>
      </w:r>
      <w:r w:rsidRPr="00634190">
        <w:rPr>
          <w:rFonts w:asciiTheme="majorHAnsi" w:hAnsiTheme="majorHAnsi"/>
          <w:b/>
          <w:sz w:val="24"/>
          <w:szCs w:val="24"/>
        </w:rPr>
        <w:t>l’âge moyen</w:t>
      </w:r>
      <w:r>
        <w:rPr>
          <w:rFonts w:asciiTheme="majorHAnsi" w:hAnsiTheme="majorHAnsi"/>
          <w:sz w:val="24"/>
          <w:szCs w:val="24"/>
        </w:rPr>
        <w:t xml:space="preserve"> des agents sur emplois permanents est le suivant :</w:t>
      </w:r>
      <w:r w:rsidRPr="00634190">
        <w:rPr>
          <w:rFonts w:asciiTheme="majorHAnsi" w:hAnsiTheme="majorHAnsi"/>
          <w:i/>
          <w:color w:val="0070C0"/>
          <w:sz w:val="24"/>
          <w:szCs w:val="24"/>
        </w:rPr>
        <w:t xml:space="preserve"> </w:t>
      </w:r>
    </w:p>
    <w:p w:rsidR="006F2167" w:rsidRDefault="006F2167" w:rsidP="00AF561E">
      <w:pPr>
        <w:spacing w:after="0" w:line="240" w:lineRule="auto"/>
        <w:jc w:val="both"/>
        <w:rPr>
          <w:rFonts w:asciiTheme="majorHAnsi" w:hAnsiTheme="majorHAnsi"/>
          <w:sz w:val="24"/>
          <w:szCs w:val="24"/>
        </w:rPr>
      </w:pPr>
    </w:p>
    <w:p w:rsidR="00AF561E" w:rsidRPr="00634190" w:rsidRDefault="00AF561E" w:rsidP="00AF561E">
      <w:pPr>
        <w:spacing w:after="0" w:line="240" w:lineRule="auto"/>
        <w:jc w:val="both"/>
        <w:rPr>
          <w:rFonts w:asciiTheme="majorHAnsi" w:hAnsiTheme="majorHAnsi"/>
          <w:sz w:val="10"/>
          <w:szCs w:val="1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219"/>
      </w:tblGrid>
      <w:tr w:rsidR="00AF561E" w:rsidRPr="00493681" w:rsidTr="006F2167">
        <w:tc>
          <w:tcPr>
            <w:tcW w:w="1970"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1716" w:type="dxa"/>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Age moyen</w:t>
            </w:r>
          </w:p>
        </w:tc>
      </w:tr>
      <w:tr w:rsidR="00AF561E" w:rsidTr="00CE0AD8">
        <w:trPr>
          <w:trHeight w:val="232"/>
        </w:trPr>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Titulaires / stagiaire</w:t>
            </w:r>
          </w:p>
        </w:tc>
        <w:tc>
          <w:tcPr>
            <w:tcW w:w="1716" w:type="dxa"/>
          </w:tcPr>
          <w:p w:rsidR="00AF561E" w:rsidRDefault="00AF561E" w:rsidP="00AF561E">
            <w:pPr>
              <w:jc w:val="both"/>
              <w:rPr>
                <w:rFonts w:asciiTheme="majorHAnsi" w:hAnsiTheme="majorHAnsi"/>
                <w:sz w:val="24"/>
                <w:szCs w:val="24"/>
              </w:rPr>
            </w:pPr>
          </w:p>
        </w:tc>
      </w:tr>
      <w:tr w:rsidR="00AF561E" w:rsidTr="00CE0AD8">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Contractuels de droit public</w:t>
            </w:r>
          </w:p>
        </w:tc>
        <w:tc>
          <w:tcPr>
            <w:tcW w:w="1716" w:type="dxa"/>
          </w:tcPr>
          <w:p w:rsidR="00AF561E" w:rsidRDefault="00AF561E" w:rsidP="00AF561E">
            <w:pPr>
              <w:jc w:val="both"/>
              <w:rPr>
                <w:rFonts w:asciiTheme="majorHAnsi" w:hAnsiTheme="majorHAnsi"/>
                <w:sz w:val="24"/>
                <w:szCs w:val="24"/>
              </w:rPr>
            </w:pPr>
          </w:p>
        </w:tc>
      </w:tr>
      <w:tr w:rsidR="00AF561E" w:rsidTr="00CE0AD8">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Ensemble des permanents</w:t>
            </w:r>
          </w:p>
        </w:tc>
        <w:tc>
          <w:tcPr>
            <w:tcW w:w="1716" w:type="dxa"/>
          </w:tcPr>
          <w:p w:rsidR="00AF561E" w:rsidRDefault="00AF561E" w:rsidP="00AF561E">
            <w:pPr>
              <w:jc w:val="both"/>
              <w:rPr>
                <w:rFonts w:asciiTheme="majorHAnsi" w:hAnsiTheme="majorHAnsi"/>
                <w:sz w:val="24"/>
                <w:szCs w:val="24"/>
              </w:rPr>
            </w:pPr>
          </w:p>
        </w:tc>
      </w:tr>
    </w:tbl>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34190">
        <w:rPr>
          <w:rFonts w:asciiTheme="majorHAnsi" w:hAnsiTheme="majorHAnsi"/>
          <w:b/>
          <w:sz w:val="24"/>
          <w:szCs w:val="24"/>
        </w:rPr>
        <w:t>Concernant l’évolution des effectifs</w:t>
      </w:r>
      <w:r>
        <w:rPr>
          <w:rFonts w:asciiTheme="majorHAnsi" w:hAnsiTheme="majorHAnsi"/>
          <w:sz w:val="24"/>
          <w:szCs w:val="24"/>
        </w:rPr>
        <w:t xml:space="preserve">, on notera qu’au </w:t>
      </w:r>
      <w:r w:rsidR="0096273B">
        <w:rPr>
          <w:rFonts w:asciiTheme="majorHAnsi" w:hAnsiTheme="majorHAnsi"/>
          <w:sz w:val="24"/>
          <w:szCs w:val="24"/>
        </w:rPr>
        <w:t>01</w:t>
      </w:r>
      <w:r>
        <w:rPr>
          <w:rFonts w:asciiTheme="majorHAnsi" w:hAnsiTheme="majorHAnsi"/>
          <w:sz w:val="24"/>
          <w:szCs w:val="24"/>
        </w:rPr>
        <w:t xml:space="preserve">.01.2018, la collectivité comptait </w:t>
      </w:r>
      <w:r w:rsidRPr="007B463B">
        <w:rPr>
          <w:rFonts w:asciiTheme="majorHAnsi" w:hAnsiTheme="majorHAnsi"/>
          <w:color w:val="70AD47" w:themeColor="accent6"/>
          <w:sz w:val="24"/>
          <w:szCs w:val="24"/>
        </w:rPr>
        <w:t xml:space="preserve">…….agents </w:t>
      </w:r>
      <w:r>
        <w:rPr>
          <w:rFonts w:asciiTheme="majorHAnsi" w:hAnsiTheme="majorHAnsi"/>
          <w:sz w:val="24"/>
          <w:szCs w:val="24"/>
        </w:rPr>
        <w:t>sur p</w:t>
      </w:r>
      <w:r w:rsidR="006F2167">
        <w:rPr>
          <w:rFonts w:asciiTheme="majorHAnsi" w:hAnsiTheme="majorHAnsi"/>
          <w:sz w:val="24"/>
          <w:szCs w:val="24"/>
        </w:rPr>
        <w:t>ostes permanents</w:t>
      </w:r>
      <w:r w:rsidR="006F2167" w:rsidRPr="007B463B">
        <w:rPr>
          <w:rFonts w:asciiTheme="majorHAnsi" w:hAnsiTheme="majorHAnsi"/>
          <w:color w:val="70AD47" w:themeColor="accent6"/>
          <w:sz w:val="24"/>
          <w:szCs w:val="24"/>
        </w:rPr>
        <w:t xml:space="preserve">, contre …………. </w:t>
      </w:r>
      <w:r w:rsidR="006F2167">
        <w:rPr>
          <w:rFonts w:asciiTheme="majorHAnsi" w:hAnsiTheme="majorHAnsi"/>
          <w:sz w:val="24"/>
          <w:szCs w:val="24"/>
        </w:rPr>
        <w:t>a</w:t>
      </w:r>
      <w:r>
        <w:rPr>
          <w:rFonts w:asciiTheme="majorHAnsi" w:hAnsiTheme="majorHAnsi"/>
          <w:sz w:val="24"/>
          <w:szCs w:val="24"/>
        </w:rPr>
        <w:t xml:space="preserve">u 1.01.2019, </w:t>
      </w:r>
      <w:r w:rsidRPr="007B463B">
        <w:rPr>
          <w:rFonts w:asciiTheme="majorHAnsi" w:hAnsiTheme="majorHAnsi"/>
          <w:color w:val="70AD47" w:themeColor="accent6"/>
          <w:sz w:val="24"/>
          <w:szCs w:val="24"/>
        </w:rPr>
        <w:t xml:space="preserve">soit …% de </w:t>
      </w:r>
      <w:r w:rsidR="007B463B">
        <w:rPr>
          <w:rFonts w:asciiTheme="majorHAnsi" w:hAnsiTheme="majorHAnsi"/>
          <w:color w:val="70AD47" w:themeColor="accent6"/>
          <w:sz w:val="24"/>
          <w:szCs w:val="24"/>
        </w:rPr>
        <w:t>plus / moins.</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7B463B">
        <w:rPr>
          <w:rFonts w:asciiTheme="majorHAnsi" w:hAnsiTheme="majorHAnsi"/>
          <w:color w:val="70AD47" w:themeColor="accent6"/>
          <w:sz w:val="24"/>
          <w:szCs w:val="24"/>
        </w:rPr>
        <w:t xml:space="preserve">Au </w:t>
      </w:r>
      <w:proofErr w:type="gramStart"/>
      <w:r w:rsidRPr="007B463B">
        <w:rPr>
          <w:rFonts w:asciiTheme="majorHAnsi" w:hAnsiTheme="majorHAnsi"/>
          <w:color w:val="70AD47" w:themeColor="accent6"/>
          <w:sz w:val="24"/>
          <w:szCs w:val="24"/>
        </w:rPr>
        <w:t>…</w:t>
      </w:r>
      <w:r w:rsidR="006F2167" w:rsidRPr="007B463B">
        <w:rPr>
          <w:rFonts w:asciiTheme="majorHAnsi" w:hAnsiTheme="majorHAnsi"/>
          <w:color w:val="70AD47" w:themeColor="accent6"/>
          <w:sz w:val="24"/>
          <w:szCs w:val="24"/>
        </w:rPr>
        <w:t>…</w:t>
      </w:r>
      <w:r w:rsidRPr="007B463B">
        <w:rPr>
          <w:rFonts w:asciiTheme="majorHAnsi" w:hAnsiTheme="majorHAnsi"/>
          <w:color w:val="70AD47" w:themeColor="accent6"/>
          <w:sz w:val="24"/>
          <w:szCs w:val="24"/>
        </w:rPr>
        <w:t>.,</w:t>
      </w:r>
      <w:proofErr w:type="gramEnd"/>
      <w:r>
        <w:rPr>
          <w:rFonts w:asciiTheme="majorHAnsi" w:hAnsiTheme="majorHAnsi"/>
          <w:sz w:val="24"/>
          <w:szCs w:val="24"/>
        </w:rPr>
        <w:t xml:space="preserve"> la collectivité dispose du tableau de suivi des mouvements de personnel joint en annexe 2.</w:t>
      </w:r>
    </w:p>
    <w:p w:rsidR="007B463B" w:rsidRDefault="007B463B" w:rsidP="00AF561E">
      <w:pPr>
        <w:spacing w:after="0" w:line="240" w:lineRule="auto"/>
        <w:jc w:val="both"/>
        <w:rPr>
          <w:rFonts w:asciiTheme="majorHAnsi" w:hAnsiTheme="majorHAnsi"/>
          <w:sz w:val="24"/>
          <w:szCs w:val="24"/>
        </w:rPr>
      </w:pPr>
    </w:p>
    <w:p w:rsidR="00AF561E" w:rsidRPr="007B463B" w:rsidRDefault="00AF561E"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t>La principale cause de départ est</w:t>
      </w:r>
      <w:r w:rsidR="007B463B">
        <w:rPr>
          <w:rFonts w:asciiTheme="majorHAnsi" w:hAnsiTheme="majorHAnsi"/>
          <w:sz w:val="24"/>
          <w:szCs w:val="24"/>
        </w:rPr>
        <w:t> </w:t>
      </w:r>
      <w:r w:rsidR="007B463B">
        <w:rPr>
          <w:rFonts w:asciiTheme="majorHAnsi" w:hAnsiTheme="majorHAnsi"/>
          <w:color w:val="70AD47" w:themeColor="accent6"/>
          <w:sz w:val="24"/>
          <w:szCs w:val="24"/>
        </w:rPr>
        <w:t>:</w:t>
      </w:r>
    </w:p>
    <w:p w:rsidR="00AF561E" w:rsidRPr="00A5700D" w:rsidRDefault="00AF561E" w:rsidP="00AF561E">
      <w:pPr>
        <w:pStyle w:val="Paragraphedeliste"/>
        <w:ind w:left="0"/>
        <w:rPr>
          <w:rFonts w:asciiTheme="majorHAnsi" w:hAnsiTheme="majorHAnsi"/>
          <w:i/>
          <w:color w:val="0070C0"/>
          <w:sz w:val="26"/>
          <w:szCs w:val="26"/>
          <w:u w:val="single"/>
        </w:rPr>
      </w:pPr>
      <w:r w:rsidRPr="00A5700D">
        <w:rPr>
          <w:rFonts w:asciiTheme="majorHAnsi" w:hAnsiTheme="majorHAnsi"/>
          <w:i/>
          <w:color w:val="0070C0"/>
          <w:sz w:val="26"/>
          <w:szCs w:val="26"/>
          <w:u w:val="single"/>
        </w:rPr>
        <w:t>Exemples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Retraite</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Licenciement</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Démission</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Fin de contrat</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Mutation</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Disponibilité</w:t>
      </w:r>
      <w:r>
        <w:rPr>
          <w:rFonts w:asciiTheme="majorHAnsi" w:hAnsiTheme="majorHAnsi"/>
          <w:i/>
          <w:color w:val="5B9BD5" w:themeColor="accent1"/>
          <w:sz w:val="24"/>
          <w:szCs w:val="24"/>
        </w:rPr>
        <w:t xml:space="preserve">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Transfert de compétence </w:t>
      </w:r>
      <w:r w:rsidRPr="00A5700D">
        <w:rPr>
          <w:rFonts w:asciiTheme="majorHAnsi" w:hAnsiTheme="majorHAnsi"/>
          <w:i/>
          <w:color w:val="5B9BD5" w:themeColor="accent1"/>
        </w:rPr>
        <w:t>à raison de ….%</w:t>
      </w:r>
    </w:p>
    <w:p w:rsidR="00AF561E" w:rsidRPr="008A4CE3" w:rsidRDefault="00AF561E" w:rsidP="00AF561E">
      <w:pPr>
        <w:pStyle w:val="Paragraphedeliste"/>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Les principaux modes d’arrivées  sont :</w:t>
      </w:r>
    </w:p>
    <w:p w:rsidR="00AF561E" w:rsidRPr="00A5700D" w:rsidRDefault="00AF561E" w:rsidP="00AF561E">
      <w:pPr>
        <w:pStyle w:val="Paragraphedeliste"/>
        <w:ind w:left="0"/>
        <w:rPr>
          <w:rFonts w:asciiTheme="majorHAnsi" w:hAnsiTheme="majorHAnsi"/>
          <w:i/>
          <w:color w:val="0070C0"/>
          <w:sz w:val="26"/>
          <w:szCs w:val="26"/>
          <w:u w:val="single"/>
        </w:rPr>
      </w:pPr>
      <w:r w:rsidRPr="00A5700D">
        <w:rPr>
          <w:rFonts w:asciiTheme="majorHAnsi" w:hAnsiTheme="majorHAnsi"/>
          <w:i/>
          <w:color w:val="0070C0"/>
          <w:sz w:val="26"/>
          <w:szCs w:val="26"/>
          <w:u w:val="single"/>
        </w:rPr>
        <w:t>Exemples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Mutation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Recrutement direct après concours ou sans concours pour les grades de C1 </w:t>
      </w:r>
      <w:r w:rsidRPr="00A5700D">
        <w:rPr>
          <w:rFonts w:asciiTheme="majorHAnsi" w:hAnsiTheme="majorHAnsi"/>
          <w:i/>
          <w:color w:val="5B9BD5" w:themeColor="accent1"/>
        </w:rPr>
        <w:t>à raison de ….%</w:t>
      </w:r>
    </w:p>
    <w:p w:rsidR="00AF561E" w:rsidRPr="008A4CE3"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Intégration directe </w:t>
      </w:r>
      <w:r w:rsidRPr="00A5700D">
        <w:rPr>
          <w:rFonts w:asciiTheme="majorHAnsi" w:hAnsiTheme="majorHAnsi"/>
          <w:i/>
          <w:color w:val="5B9BD5" w:themeColor="accent1"/>
        </w:rPr>
        <w:t>à raison de ….%</w:t>
      </w:r>
    </w:p>
    <w:p w:rsidR="00AF561E"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Contrats </w:t>
      </w:r>
      <w:r w:rsidRPr="00A5700D">
        <w:rPr>
          <w:rFonts w:asciiTheme="majorHAnsi" w:hAnsiTheme="majorHAnsi"/>
          <w:i/>
          <w:color w:val="5B9BD5" w:themeColor="accent1"/>
        </w:rPr>
        <w:t>à raison de ….%</w:t>
      </w:r>
    </w:p>
    <w:p w:rsidR="00AF561E"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Transfert de compétence </w:t>
      </w:r>
      <w:r w:rsidRPr="00A5700D">
        <w:rPr>
          <w:rFonts w:asciiTheme="majorHAnsi" w:hAnsiTheme="majorHAnsi"/>
          <w:i/>
          <w:color w:val="5B9BD5" w:themeColor="accent1"/>
        </w:rPr>
        <w:t>à raison de ….%</w:t>
      </w:r>
    </w:p>
    <w:p w:rsidR="00AF561E" w:rsidRPr="008A4CE3" w:rsidRDefault="00AF561E" w:rsidP="00AF561E">
      <w:pPr>
        <w:spacing w:after="0" w:line="240" w:lineRule="auto"/>
        <w:jc w:val="both"/>
        <w:rPr>
          <w:rFonts w:asciiTheme="majorHAnsi" w:hAnsiTheme="majorHAnsi"/>
          <w:i/>
          <w:sz w:val="26"/>
          <w:szCs w:val="26"/>
        </w:rPr>
      </w:pPr>
    </w:p>
    <w:p w:rsidR="00AF561E"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670441"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La collectivité adaptera ses effectifs en fonction des projets qu’elle projette.</w:t>
      </w:r>
    </w:p>
    <w:p w:rsidR="00AF561E" w:rsidRPr="00670441" w:rsidRDefault="00AF561E" w:rsidP="00AF561E">
      <w:pPr>
        <w:pStyle w:val="Paragraphedeliste"/>
        <w:ind w:left="0"/>
        <w:rPr>
          <w:rFonts w:asciiTheme="majorHAnsi" w:hAnsiTheme="majorHAnsi"/>
          <w:sz w:val="10"/>
          <w:szCs w:val="10"/>
        </w:rPr>
      </w:pPr>
    </w:p>
    <w:p w:rsidR="00AF561E" w:rsidRDefault="00AF561E" w:rsidP="00AF561E">
      <w:pPr>
        <w:pStyle w:val="Paragraphedeliste"/>
        <w:ind w:left="0"/>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Pr="00A5700D" w:rsidRDefault="00AF561E" w:rsidP="00AF561E">
      <w:pPr>
        <w:pStyle w:val="Paragraphedeliste"/>
        <w:ind w:left="0"/>
        <w:rPr>
          <w:rFonts w:asciiTheme="majorHAnsi" w:hAnsiTheme="majorHAnsi"/>
          <w:i/>
          <w:color w:val="0070C0"/>
          <w:sz w:val="26"/>
          <w:szCs w:val="26"/>
          <w:u w:val="single"/>
        </w:rPr>
      </w:pPr>
      <w:r w:rsidRPr="00A5700D">
        <w:rPr>
          <w:rFonts w:asciiTheme="majorHAnsi" w:hAnsiTheme="majorHAnsi"/>
          <w:i/>
          <w:color w:val="0070C0"/>
          <w:sz w:val="26"/>
          <w:szCs w:val="26"/>
          <w:u w:val="single"/>
        </w:rPr>
        <w:t>Exemples :</w:t>
      </w:r>
    </w:p>
    <w:p w:rsidR="00AF561E" w:rsidRPr="00670441" w:rsidRDefault="00AF561E" w:rsidP="00023F94">
      <w:pPr>
        <w:pStyle w:val="Paragraphedeliste"/>
        <w:numPr>
          <w:ilvl w:val="0"/>
          <w:numId w:val="12"/>
        </w:numPr>
        <w:rPr>
          <w:rFonts w:asciiTheme="majorHAnsi" w:hAnsiTheme="majorHAnsi"/>
          <w:bCs/>
          <w:i/>
          <w:color w:val="5B9BD5" w:themeColor="accent1"/>
          <w:sz w:val="24"/>
          <w:szCs w:val="24"/>
        </w:rPr>
      </w:pPr>
      <w:r w:rsidRPr="00670441">
        <w:rPr>
          <w:rFonts w:asciiTheme="majorHAnsi" w:hAnsiTheme="majorHAnsi"/>
          <w:bCs/>
          <w:i/>
          <w:color w:val="5B9BD5" w:themeColor="accent1"/>
          <w:sz w:val="24"/>
          <w:szCs w:val="24"/>
        </w:rPr>
        <w:t>Favoriser les nominations équilibrées H/F</w:t>
      </w:r>
    </w:p>
    <w:p w:rsidR="00AF561E" w:rsidRDefault="00AF561E" w:rsidP="00023F94">
      <w:pPr>
        <w:pStyle w:val="Paragraphedeliste"/>
        <w:numPr>
          <w:ilvl w:val="0"/>
          <w:numId w:val="12"/>
        </w:numPr>
        <w:rPr>
          <w:rFonts w:asciiTheme="majorHAnsi" w:hAnsiTheme="majorHAnsi"/>
          <w:bCs/>
          <w:i/>
          <w:color w:val="5B9BD5" w:themeColor="accent1"/>
          <w:sz w:val="24"/>
          <w:szCs w:val="24"/>
        </w:rPr>
      </w:pPr>
      <w:r w:rsidRPr="00670441">
        <w:rPr>
          <w:rFonts w:asciiTheme="majorHAnsi" w:hAnsiTheme="majorHAnsi"/>
          <w:bCs/>
          <w:i/>
          <w:color w:val="5B9BD5" w:themeColor="accent1"/>
          <w:sz w:val="24"/>
          <w:szCs w:val="24"/>
        </w:rPr>
        <w:t xml:space="preserve">Renforcer les effectifs de ………….. En </w:t>
      </w:r>
      <w:proofErr w:type="spellStart"/>
      <w:r w:rsidRPr="00670441">
        <w:rPr>
          <w:rFonts w:asciiTheme="majorHAnsi" w:hAnsiTheme="majorHAnsi"/>
          <w:bCs/>
          <w:i/>
          <w:color w:val="5B9BD5" w:themeColor="accent1"/>
          <w:sz w:val="24"/>
          <w:szCs w:val="24"/>
        </w:rPr>
        <w:t>vu</w:t>
      </w:r>
      <w:proofErr w:type="spellEnd"/>
      <w:r w:rsidRPr="00670441">
        <w:rPr>
          <w:rFonts w:asciiTheme="majorHAnsi" w:hAnsiTheme="majorHAnsi"/>
          <w:bCs/>
          <w:i/>
          <w:color w:val="5B9BD5" w:themeColor="accent1"/>
          <w:sz w:val="24"/>
          <w:szCs w:val="24"/>
        </w:rPr>
        <w:t xml:space="preserve"> de….</w:t>
      </w:r>
    </w:p>
    <w:p w:rsidR="00AF561E" w:rsidRPr="00670441" w:rsidRDefault="00AF561E" w:rsidP="00023F94">
      <w:pPr>
        <w:pStyle w:val="Paragraphedeliste"/>
        <w:numPr>
          <w:ilvl w:val="0"/>
          <w:numId w:val="12"/>
        </w:numPr>
        <w:rPr>
          <w:rFonts w:asciiTheme="majorHAnsi" w:hAnsiTheme="majorHAnsi"/>
          <w:bCs/>
          <w:i/>
          <w:color w:val="5B9BD5" w:themeColor="accent1"/>
          <w:sz w:val="24"/>
          <w:szCs w:val="24"/>
        </w:rPr>
      </w:pPr>
      <w:r>
        <w:rPr>
          <w:rFonts w:asciiTheme="majorHAnsi" w:hAnsiTheme="majorHAnsi"/>
          <w:bCs/>
          <w:i/>
          <w:color w:val="5B9BD5" w:themeColor="accent1"/>
          <w:sz w:val="24"/>
          <w:szCs w:val="24"/>
        </w:rPr>
        <w:t>Autres….</w:t>
      </w:r>
    </w:p>
    <w:p w:rsidR="00AF561E" w:rsidRDefault="00AF561E" w:rsidP="00023F94">
      <w:pPr>
        <w:pStyle w:val="Paragraphedeliste"/>
        <w:numPr>
          <w:ilvl w:val="0"/>
          <w:numId w:val="12"/>
        </w:numPr>
        <w:rPr>
          <w:rFonts w:asciiTheme="majorHAnsi" w:hAnsiTheme="majorHAnsi"/>
          <w:bCs/>
          <w:i/>
          <w:color w:val="5B9BD5" w:themeColor="accent1"/>
          <w:sz w:val="24"/>
          <w:szCs w:val="24"/>
        </w:rPr>
      </w:pPr>
      <w:r>
        <w:rPr>
          <w:rFonts w:asciiTheme="majorHAnsi" w:hAnsiTheme="majorHAnsi"/>
          <w:bCs/>
          <w:i/>
          <w:color w:val="5B9BD5" w:themeColor="accent1"/>
          <w:sz w:val="24"/>
          <w:szCs w:val="24"/>
        </w:rPr>
        <w:t>Disposer de plus de visibilité pour l’avenir sur ses effectifs</w:t>
      </w:r>
    </w:p>
    <w:p w:rsidR="00AF561E" w:rsidRDefault="00AF561E" w:rsidP="00023F94">
      <w:pPr>
        <w:pStyle w:val="Paragraphedeliste"/>
        <w:numPr>
          <w:ilvl w:val="0"/>
          <w:numId w:val="12"/>
        </w:numPr>
        <w:rPr>
          <w:rFonts w:asciiTheme="majorHAnsi" w:hAnsiTheme="majorHAnsi"/>
          <w:bCs/>
          <w:i/>
          <w:color w:val="5B9BD5" w:themeColor="accent1"/>
          <w:sz w:val="24"/>
          <w:szCs w:val="24"/>
        </w:rPr>
      </w:pPr>
      <w:r>
        <w:rPr>
          <w:rFonts w:asciiTheme="majorHAnsi" w:hAnsiTheme="majorHAnsi"/>
          <w:bCs/>
          <w:i/>
          <w:color w:val="5B9BD5" w:themeColor="accent1"/>
          <w:sz w:val="24"/>
          <w:szCs w:val="24"/>
        </w:rPr>
        <w:t>Fidéliser ses recrutements (si départs nombreux)</w:t>
      </w:r>
    </w:p>
    <w:p w:rsidR="00AF561E" w:rsidRPr="00670441" w:rsidRDefault="00AF561E" w:rsidP="00023F94">
      <w:pPr>
        <w:pStyle w:val="Paragraphedeliste"/>
        <w:numPr>
          <w:ilvl w:val="0"/>
          <w:numId w:val="12"/>
        </w:numPr>
        <w:rPr>
          <w:rFonts w:asciiTheme="majorHAnsi" w:hAnsiTheme="majorHAnsi"/>
          <w:bCs/>
          <w:i/>
          <w:color w:val="5B9BD5" w:themeColor="accent1"/>
          <w:sz w:val="24"/>
          <w:szCs w:val="24"/>
        </w:rPr>
      </w:pPr>
      <w:r>
        <w:rPr>
          <w:rFonts w:asciiTheme="majorHAnsi" w:hAnsiTheme="majorHAnsi"/>
          <w:bCs/>
          <w:i/>
          <w:color w:val="5B9BD5" w:themeColor="accent1"/>
          <w:sz w:val="24"/>
          <w:szCs w:val="24"/>
        </w:rPr>
        <w:lastRenderedPageBreak/>
        <w:t>Autres….</w:t>
      </w:r>
    </w:p>
    <w:p w:rsidR="00AF561E" w:rsidRDefault="00AF561E" w:rsidP="00AF561E">
      <w:pPr>
        <w:pStyle w:val="Paragraphedeliste"/>
        <w:spacing w:after="0" w:line="240" w:lineRule="auto"/>
        <w:ind w:left="284"/>
        <w:jc w:val="both"/>
        <w:rPr>
          <w:rFonts w:asciiTheme="majorHAnsi" w:hAnsiTheme="majorHAnsi"/>
          <w:i/>
          <w:sz w:val="26"/>
          <w:szCs w:val="26"/>
        </w:rPr>
      </w:pPr>
    </w:p>
    <w:p w:rsidR="00060649" w:rsidRPr="00216838" w:rsidRDefault="00206B2F" w:rsidP="00206B2F">
      <w:pPr>
        <w:spacing w:after="0" w:line="240" w:lineRule="auto"/>
        <w:jc w:val="both"/>
        <w:rPr>
          <w:i/>
          <w:color w:val="FF0000"/>
        </w:rPr>
      </w:pPr>
      <w:r w:rsidRPr="00216838">
        <w:rPr>
          <w:i/>
          <w:color w:val="FF0000"/>
        </w:rPr>
        <w:t>Il est envisageable d’agrémenter ces information par des diagrammes, camemberts…</w:t>
      </w:r>
    </w:p>
    <w:p w:rsidR="00216838" w:rsidRPr="00206B2F" w:rsidRDefault="00216838" w:rsidP="00206B2F">
      <w:pPr>
        <w:spacing w:after="0" w:line="240" w:lineRule="auto"/>
        <w:jc w:val="both"/>
        <w:rPr>
          <w:i/>
          <w:color w:val="92D050"/>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6F2167" w:rsidRDefault="006F2167"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i/>
          <w:color w:val="0070C0"/>
          <w:sz w:val="26"/>
          <w:szCs w:val="26"/>
          <w:u w:val="single"/>
        </w:rPr>
      </w:pPr>
      <w:r w:rsidRPr="00A5700D">
        <w:rPr>
          <w:rFonts w:asciiTheme="majorHAnsi" w:hAnsiTheme="majorHAnsi"/>
          <w:i/>
          <w:color w:val="0070C0"/>
          <w:sz w:val="26"/>
          <w:szCs w:val="26"/>
          <w:u w:val="single"/>
        </w:rPr>
        <w:t>Exemples</w:t>
      </w:r>
    </w:p>
    <w:p w:rsidR="006F2167" w:rsidRDefault="006F2167" w:rsidP="00AF561E">
      <w:pPr>
        <w:spacing w:after="0" w:line="240" w:lineRule="auto"/>
        <w:jc w:val="both"/>
        <w:rPr>
          <w:rFonts w:asciiTheme="majorHAnsi" w:hAnsiTheme="majorHAnsi"/>
          <w:i/>
          <w:color w:val="0070C0"/>
          <w:sz w:val="26"/>
          <w:szCs w:val="26"/>
          <w:u w:val="single"/>
        </w:rPr>
      </w:pPr>
    </w:p>
    <w:p w:rsidR="006F2167" w:rsidRPr="00634190" w:rsidRDefault="006F2167" w:rsidP="00AF561E">
      <w:pPr>
        <w:spacing w:after="0" w:line="240" w:lineRule="auto"/>
        <w:jc w:val="both"/>
        <w:rPr>
          <w:rFonts w:asciiTheme="majorHAnsi" w:hAnsiTheme="majorHAnsi"/>
          <w:sz w:val="10"/>
          <w:szCs w:val="10"/>
        </w:rPr>
      </w:pP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Pr>
          <w:p w:rsidR="00AF561E" w:rsidRPr="00E86E0B" w:rsidRDefault="00AF561E"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D’effectuer la mise à jour de son tableau des effectifs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E86E0B" w:rsidRDefault="00AF561E"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D’effectuer la rédaction d’un tableau de suivi des mouvement</w:t>
            </w:r>
            <w:r w:rsidR="00206B2F">
              <w:rPr>
                <w:rFonts w:asciiTheme="majorHAnsi" w:hAnsiTheme="majorHAnsi"/>
                <w:sz w:val="24"/>
                <w:szCs w:val="24"/>
              </w:rPr>
              <w:t>s</w:t>
            </w:r>
            <w:r>
              <w:rPr>
                <w:rFonts w:asciiTheme="majorHAnsi" w:hAnsiTheme="majorHAnsi"/>
                <w:sz w:val="24"/>
                <w:szCs w:val="24"/>
              </w:rPr>
              <w:t xml:space="preserve"> du personnel et des départs en retraite</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Délibérer sur l’indemnité de départ volontaire en cas de restructuration des services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Default="00AF561E" w:rsidP="00023F94">
            <w:pPr>
              <w:pStyle w:val="Paragraphedeliste"/>
              <w:numPr>
                <w:ilvl w:val="0"/>
                <w:numId w:val="7"/>
              </w:numPr>
              <w:ind w:left="447"/>
              <w:jc w:val="both"/>
              <w:rPr>
                <w:rFonts w:asciiTheme="majorHAnsi" w:hAnsiTheme="majorHAnsi"/>
                <w:sz w:val="24"/>
                <w:szCs w:val="24"/>
              </w:rPr>
            </w:pPr>
            <w:r>
              <w:rPr>
                <w:rFonts w:asciiTheme="majorHAnsi" w:hAnsiTheme="majorHAnsi"/>
                <w:i/>
                <w:sz w:val="24"/>
                <w:szCs w:val="24"/>
              </w:rPr>
              <w:t>Réfléchir à des axes de fidélisation des recrutements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 xml:space="preserve">Autres…. </w:t>
            </w:r>
            <w:r w:rsidRPr="00670441">
              <w:rPr>
                <w:rFonts w:asciiTheme="majorHAnsi" w:hAnsiTheme="majorHAnsi"/>
                <w:i/>
                <w:iCs/>
                <w:color w:val="5B9BD5" w:themeColor="accent1"/>
                <w:sz w:val="24"/>
                <w:szCs w:val="24"/>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i/>
          <w:sz w:val="24"/>
          <w:szCs w:val="24"/>
        </w:rPr>
      </w:pPr>
    </w:p>
    <w:p w:rsidR="00AF561E" w:rsidRPr="00670441"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Sous réserve des capacités financières de la collectivité, des situations individuelles et de la réglementation en vigueur, l’autorité territoriale se réserve la possibilité de statuer favorablement</w:t>
      </w:r>
    </w:p>
    <w:p w:rsidR="00AF561E" w:rsidRPr="008A4CE3" w:rsidRDefault="00AF561E" w:rsidP="00023F94">
      <w:pPr>
        <w:pStyle w:val="Paragraphedeliste"/>
        <w:numPr>
          <w:ilvl w:val="0"/>
          <w:numId w:val="14"/>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A une demande de versement d’indemnité de départ volontaire</w:t>
      </w:r>
    </w:p>
    <w:p w:rsidR="00AF561E" w:rsidRPr="008A4CE3" w:rsidRDefault="00AF561E" w:rsidP="00023F94">
      <w:pPr>
        <w:pStyle w:val="Paragraphedeliste"/>
        <w:numPr>
          <w:ilvl w:val="0"/>
          <w:numId w:val="14"/>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A une demande de rupture conventionnelle</w:t>
      </w:r>
    </w:p>
    <w:p w:rsidR="00AF561E" w:rsidRDefault="00AF561E" w:rsidP="00023F94">
      <w:pPr>
        <w:pStyle w:val="Paragraphedeliste"/>
        <w:numPr>
          <w:ilvl w:val="0"/>
          <w:numId w:val="5"/>
        </w:numPr>
        <w:spacing w:after="0" w:line="240" w:lineRule="auto"/>
        <w:jc w:val="both"/>
        <w:rPr>
          <w:rFonts w:asciiTheme="majorHAnsi" w:hAnsiTheme="majorHAnsi"/>
          <w:i/>
          <w:color w:val="5B9BD5" w:themeColor="accent1"/>
          <w:sz w:val="24"/>
          <w:szCs w:val="24"/>
        </w:rPr>
      </w:pPr>
      <w:r w:rsidRPr="008A4CE3">
        <w:rPr>
          <w:rFonts w:asciiTheme="majorHAnsi" w:hAnsiTheme="majorHAnsi"/>
          <w:i/>
          <w:color w:val="5B9BD5" w:themeColor="accent1"/>
          <w:sz w:val="24"/>
          <w:szCs w:val="24"/>
        </w:rPr>
        <w:t>Créer, compléter ou mettre à jour le tableau des effectifs en vous référant à l’exemple en annexe 1</w:t>
      </w:r>
    </w:p>
    <w:p w:rsidR="00AF561E" w:rsidRDefault="00AF561E" w:rsidP="00AF561E">
      <w:pPr>
        <w:spacing w:after="0" w:line="240" w:lineRule="auto"/>
        <w:jc w:val="both"/>
        <w:rPr>
          <w:rFonts w:asciiTheme="majorHAnsi" w:hAnsiTheme="majorHAnsi"/>
          <w:i/>
          <w:color w:val="5B9BD5" w:themeColor="accent1"/>
          <w:sz w:val="24"/>
          <w:szCs w:val="24"/>
        </w:rPr>
      </w:pPr>
    </w:p>
    <w:p w:rsidR="00AF561E" w:rsidRPr="00485A04" w:rsidRDefault="00AF561E" w:rsidP="00AF561E">
      <w:pPr>
        <w:spacing w:after="0" w:line="240" w:lineRule="auto"/>
        <w:jc w:val="both"/>
        <w:rPr>
          <w:rFonts w:asciiTheme="majorHAnsi" w:hAnsiTheme="majorHAnsi"/>
          <w:i/>
          <w:color w:val="5B9BD5" w:themeColor="accent1"/>
          <w:sz w:val="24"/>
          <w:szCs w:val="24"/>
        </w:rPr>
      </w:pPr>
    </w:p>
    <w:p w:rsidR="00AF561E" w:rsidRPr="002A6266" w:rsidRDefault="00AF561E" w:rsidP="00D741ED">
      <w:pPr>
        <w:pStyle w:val="Sous-titre"/>
        <w:shd w:val="clear" w:color="auto" w:fill="DEEAF6" w:themeFill="accent1" w:themeFillTint="33"/>
      </w:pPr>
      <w:bookmarkStart w:id="19" w:name="_Toc54339150"/>
      <w:r w:rsidRPr="002A6266">
        <w:t xml:space="preserve">2°) </w:t>
      </w:r>
      <w:r w:rsidR="009831FC" w:rsidRPr="002A6266">
        <w:t>Gestion prévisionnelle des emplois et des compétences</w:t>
      </w:r>
      <w:bookmarkEnd w:id="19"/>
    </w:p>
    <w:p w:rsidR="00AF561E" w:rsidRPr="00693CBF" w:rsidRDefault="00AF561E" w:rsidP="00AF561E">
      <w:pPr>
        <w:spacing w:after="0" w:line="240" w:lineRule="auto"/>
        <w:jc w:val="both"/>
        <w:rPr>
          <w:rFonts w:asciiTheme="majorHAnsi" w:hAnsiTheme="majorHAnsi"/>
          <w: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9831FC">
        <w:rPr>
          <w:rFonts w:asciiTheme="majorHAnsi" w:hAnsiTheme="majorHAnsi"/>
          <w:b/>
          <w:i/>
          <w:sz w:val="26"/>
          <w:szCs w:val="26"/>
        </w:rPr>
        <w:t xml:space="preserve">Etat des lieux </w:t>
      </w:r>
    </w:p>
    <w:p w:rsidR="002A6266" w:rsidRPr="002A6266" w:rsidRDefault="002A6266"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La collectivité / l’établissement ………. a mis en place un tableau de bord permettant d’anticiper les mouvements de personnels (départs à la retraite, retour congés parental/disponibilité…). </w:t>
      </w:r>
      <w:r w:rsidRPr="007613C4">
        <w:rPr>
          <w:rFonts w:asciiTheme="majorHAnsi" w:hAnsiTheme="majorHAnsi"/>
          <w:i/>
          <w:color w:val="70AD47" w:themeColor="accent6"/>
          <w:sz w:val="24"/>
          <w:szCs w:val="24"/>
        </w:rPr>
        <w:t>(Si existant le mettre en annexe ou remplir celui proposé en annexe 2)</w:t>
      </w:r>
    </w:p>
    <w:p w:rsidR="003E11F9" w:rsidRDefault="003E11F9" w:rsidP="003E11F9">
      <w:pPr>
        <w:pStyle w:val="Paragraphedeliste"/>
        <w:spacing w:after="0" w:line="240" w:lineRule="auto"/>
        <w:ind w:left="284"/>
        <w:jc w:val="both"/>
        <w:rPr>
          <w:rFonts w:asciiTheme="majorHAnsi" w:hAnsiTheme="majorHAnsi"/>
          <w:sz w:val="24"/>
          <w:szCs w:val="24"/>
        </w:rPr>
      </w:pPr>
    </w:p>
    <w:p w:rsidR="009831FC" w:rsidRDefault="009831FC" w:rsidP="003E11F9">
      <w:pPr>
        <w:pStyle w:val="Paragraphedeliste"/>
        <w:spacing w:after="0" w:line="240" w:lineRule="auto"/>
        <w:ind w:left="284"/>
        <w:jc w:val="both"/>
        <w:rPr>
          <w:rFonts w:asciiTheme="majorHAnsi" w:hAnsiTheme="majorHAnsi"/>
          <w:b/>
          <w:i/>
          <w:sz w:val="26"/>
          <w:szCs w:val="26"/>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7613C4" w:rsidRDefault="007613C4" w:rsidP="00060649">
      <w:pPr>
        <w:spacing w:after="0" w:line="240" w:lineRule="auto"/>
        <w:jc w:val="both"/>
        <w:rPr>
          <w:rFonts w:asciiTheme="majorHAnsi" w:hAnsiTheme="majorHAnsi"/>
          <w:i/>
          <w:color w:val="70AD47" w:themeColor="accent6"/>
          <w:sz w:val="24"/>
          <w:szCs w:val="24"/>
        </w:rPr>
      </w:pPr>
      <w:r w:rsidRPr="007613C4">
        <w:rPr>
          <w:rFonts w:asciiTheme="majorHAnsi" w:hAnsiTheme="majorHAnsi"/>
          <w:i/>
          <w:color w:val="70AD47" w:themeColor="accent6"/>
          <w:sz w:val="24"/>
          <w:szCs w:val="24"/>
        </w:rPr>
        <w:lastRenderedPageBreak/>
        <w:t>Anticiper les départs en r</w:t>
      </w:r>
      <w:r>
        <w:rPr>
          <w:rFonts w:asciiTheme="majorHAnsi" w:hAnsiTheme="majorHAnsi"/>
          <w:i/>
          <w:color w:val="70AD47" w:themeColor="accent6"/>
          <w:sz w:val="24"/>
          <w:szCs w:val="24"/>
        </w:rPr>
        <w:t>etraite, les évolutions à venir, les retours</w:t>
      </w:r>
    </w:p>
    <w:p w:rsidR="009831FC" w:rsidRPr="00060649" w:rsidRDefault="009831FC" w:rsidP="00060649">
      <w:pPr>
        <w:spacing w:after="0" w:line="240" w:lineRule="auto"/>
        <w:jc w:val="both"/>
        <w:rPr>
          <w:rFonts w:asciiTheme="majorHAnsi" w:hAnsiTheme="majorHAnsi"/>
          <w:i/>
          <w:sz w:val="26"/>
          <w:szCs w:val="26"/>
        </w:rPr>
      </w:pPr>
    </w:p>
    <w:p w:rsidR="00AF561E" w:rsidRPr="007613C4" w:rsidRDefault="00AF561E" w:rsidP="00AF561E">
      <w:pPr>
        <w:spacing w:after="0" w:line="240" w:lineRule="auto"/>
        <w:jc w:val="both"/>
        <w:rPr>
          <w:rFonts w:asciiTheme="majorHAnsi" w:hAnsiTheme="majorHAnsi"/>
          <w:i/>
          <w:color w:val="70AD47" w:themeColor="accent6"/>
          <w:sz w:val="24"/>
          <w:szCs w:val="24"/>
        </w:rPr>
      </w:pPr>
    </w:p>
    <w:p w:rsidR="009831FC" w:rsidRDefault="009831FC" w:rsidP="009831FC">
      <w:pPr>
        <w:spacing w:after="0" w:line="240" w:lineRule="auto"/>
        <w:jc w:val="both"/>
        <w:rPr>
          <w:rFonts w:asciiTheme="majorHAnsi" w:hAnsiTheme="majorHAnsi"/>
          <w:sz w:val="24"/>
          <w:szCs w:val="24"/>
        </w:rPr>
      </w:pPr>
    </w:p>
    <w:p w:rsidR="00AF561E" w:rsidRPr="002A6266" w:rsidRDefault="00AF561E" w:rsidP="00A1228D">
      <w:pPr>
        <w:pStyle w:val="Sous-titre"/>
        <w:shd w:val="clear" w:color="auto" w:fill="DEEAF6" w:themeFill="accent1" w:themeFillTint="33"/>
      </w:pPr>
      <w:bookmarkStart w:id="20" w:name="_Toc54339151"/>
      <w:r w:rsidRPr="002A6266">
        <w:t>3°) Organisation du temps de travail</w:t>
      </w:r>
      <w:bookmarkEnd w:id="20"/>
    </w:p>
    <w:p w:rsidR="00AF561E" w:rsidRPr="00634190" w:rsidRDefault="00AF561E" w:rsidP="00AF561E">
      <w:pPr>
        <w:spacing w:after="0" w:line="240" w:lineRule="auto"/>
        <w:jc w:val="both"/>
        <w:rPr>
          <w:rFonts w:asciiTheme="majorHAnsi" w:hAnsiTheme="majorHAnsi"/>
          <w:color w:val="5B9BD5" w:themeColor="accent1"/>
          <w:sz w:val="24"/>
          <w:szCs w:val="24"/>
        </w:rPr>
      </w:pPr>
    </w:p>
    <w:p w:rsidR="00AF561E" w:rsidRPr="007613C4" w:rsidRDefault="00AF561E" w:rsidP="00AF561E">
      <w:pPr>
        <w:spacing w:after="0" w:line="240" w:lineRule="auto"/>
        <w:jc w:val="both"/>
        <w:rPr>
          <w:rFonts w:asciiTheme="majorHAnsi" w:hAnsiTheme="majorHAnsi"/>
          <w:color w:val="70AD47" w:themeColor="accent6"/>
          <w:sz w:val="24"/>
          <w:szCs w:val="24"/>
        </w:rPr>
      </w:pPr>
      <w:r w:rsidRPr="007613C4">
        <w:rPr>
          <w:rFonts w:asciiTheme="majorHAnsi" w:hAnsiTheme="majorHAnsi"/>
          <w:i/>
          <w:color w:val="70AD47" w:themeColor="accent6"/>
          <w:sz w:val="24"/>
          <w:szCs w:val="24"/>
        </w:rPr>
        <w:t xml:space="preserve">Observer le temps de travail permet de repenser l’organisation </w:t>
      </w:r>
      <w:r w:rsidR="00023F94" w:rsidRPr="007613C4">
        <w:rPr>
          <w:rFonts w:asciiTheme="majorHAnsi" w:hAnsiTheme="majorHAnsi"/>
          <w:i/>
          <w:color w:val="70AD47" w:themeColor="accent6"/>
          <w:sz w:val="24"/>
          <w:szCs w:val="24"/>
        </w:rPr>
        <w:t>d’une</w:t>
      </w:r>
      <w:r w:rsidRPr="007613C4">
        <w:rPr>
          <w:rFonts w:asciiTheme="majorHAnsi" w:hAnsiTheme="majorHAnsi"/>
          <w:i/>
          <w:color w:val="70AD47" w:themeColor="accent6"/>
          <w:sz w:val="24"/>
          <w:szCs w:val="24"/>
        </w:rPr>
        <w:t xml:space="preserve"> collectivité ou d’un service afin de répondre à la continuité du service public. L’optimisation du temps de travail peut être </w:t>
      </w:r>
      <w:r w:rsidR="00023F94" w:rsidRPr="007613C4">
        <w:rPr>
          <w:rFonts w:asciiTheme="majorHAnsi" w:hAnsiTheme="majorHAnsi"/>
          <w:i/>
          <w:color w:val="70AD47" w:themeColor="accent6"/>
          <w:sz w:val="24"/>
          <w:szCs w:val="24"/>
        </w:rPr>
        <w:t>un</w:t>
      </w:r>
      <w:r w:rsidRPr="007613C4">
        <w:rPr>
          <w:rFonts w:asciiTheme="majorHAnsi" w:hAnsiTheme="majorHAnsi"/>
          <w:i/>
          <w:color w:val="70AD47" w:themeColor="accent6"/>
          <w:sz w:val="24"/>
          <w:szCs w:val="24"/>
        </w:rPr>
        <w:t xml:space="preserve"> levier pour maitriser sa masse salariale</w:t>
      </w:r>
      <w:r w:rsidRPr="007613C4">
        <w:rPr>
          <w:rFonts w:asciiTheme="majorHAnsi" w:hAnsiTheme="majorHAnsi"/>
          <w:color w:val="70AD47" w:themeColor="accent6"/>
          <w:sz w:val="24"/>
          <w:szCs w:val="24"/>
        </w:rPr>
        <w:t>.</w:t>
      </w:r>
    </w:p>
    <w:p w:rsidR="00023F94" w:rsidRPr="00634190" w:rsidRDefault="00023F94" w:rsidP="00AF561E">
      <w:pPr>
        <w:spacing w:after="0" w:line="240" w:lineRule="auto"/>
        <w:jc w:val="both"/>
        <w:rPr>
          <w:rFonts w:asciiTheme="majorHAnsi" w:hAnsiTheme="majorHAnsi"/>
          <w:color w:val="0070C0"/>
          <w:sz w:val="24"/>
          <w:szCs w:val="24"/>
        </w:rPr>
      </w:pPr>
    </w:p>
    <w:p w:rsidR="00AF561E" w:rsidRPr="00D741ED" w:rsidRDefault="00AF561E" w:rsidP="00D741ED">
      <w:pPr>
        <w:pStyle w:val="Paragraphedeliste"/>
        <w:numPr>
          <w:ilvl w:val="0"/>
          <w:numId w:val="15"/>
        </w:numPr>
        <w:spacing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Au…</w:t>
      </w:r>
      <w:proofErr w:type="gramStart"/>
      <w:r>
        <w:rPr>
          <w:rFonts w:asciiTheme="majorHAnsi" w:hAnsiTheme="majorHAnsi"/>
          <w:sz w:val="24"/>
          <w:szCs w:val="24"/>
        </w:rPr>
        <w:t>.,</w:t>
      </w:r>
      <w:proofErr w:type="gramEnd"/>
      <w:r>
        <w:rPr>
          <w:rFonts w:asciiTheme="majorHAnsi" w:hAnsiTheme="majorHAnsi"/>
          <w:sz w:val="24"/>
          <w:szCs w:val="24"/>
        </w:rPr>
        <w:t xml:space="preserve"> la collectivité compte sur les postes permanents :</w:t>
      </w:r>
      <w:r w:rsidRPr="00634190">
        <w:rPr>
          <w:rFonts w:asciiTheme="majorHAnsi" w:hAnsiTheme="majorHAnsi"/>
          <w:i/>
          <w:color w:val="0070C0"/>
          <w:sz w:val="24"/>
          <w:szCs w:val="24"/>
        </w:rPr>
        <w:t xml:space="preserve"> (cf. bilan social)</w:t>
      </w:r>
    </w:p>
    <w:p w:rsidR="00AF561E" w:rsidRDefault="00AF561E" w:rsidP="00AF561E">
      <w:pPr>
        <w:spacing w:after="0" w:line="240" w:lineRule="auto"/>
        <w:jc w:val="both"/>
        <w:rPr>
          <w:rFonts w:asciiTheme="majorHAnsi" w:hAnsiTheme="majorHAnsi"/>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tblGrid>
      <w:tr w:rsidR="00AF561E" w:rsidRPr="00493681" w:rsidTr="00CE0AD8">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complet</w:t>
            </w:r>
          </w:p>
        </w:tc>
        <w:tc>
          <w:tcPr>
            <w:tcW w:w="2743" w:type="dxa"/>
          </w:tcPr>
          <w:p w:rsidR="00AF561E" w:rsidRDefault="00AF561E" w:rsidP="00AF561E">
            <w:pPr>
              <w:jc w:val="both"/>
              <w:rPr>
                <w:rFonts w:asciiTheme="majorHAnsi" w:hAnsiTheme="majorHAnsi"/>
                <w:sz w:val="24"/>
                <w:szCs w:val="24"/>
              </w:rPr>
            </w:pP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non complet</w:t>
            </w:r>
          </w:p>
        </w:tc>
        <w:tc>
          <w:tcPr>
            <w:tcW w:w="2743" w:type="dxa"/>
          </w:tcPr>
          <w:p w:rsidR="00AF561E" w:rsidRDefault="00AF561E" w:rsidP="00AF561E">
            <w:pPr>
              <w:jc w:val="both"/>
              <w:rPr>
                <w:rFonts w:asciiTheme="majorHAnsi" w:hAnsiTheme="majorHAnsi"/>
                <w:sz w:val="24"/>
                <w:szCs w:val="24"/>
              </w:rPr>
            </w:pPr>
          </w:p>
        </w:tc>
      </w:tr>
    </w:tbl>
    <w:p w:rsidR="00AF561E" w:rsidRPr="0081640A" w:rsidRDefault="00AF561E" w:rsidP="00AF561E">
      <w:pPr>
        <w:spacing w:after="0" w:line="240" w:lineRule="auto"/>
        <w:jc w:val="both"/>
        <w:rPr>
          <w:rFonts w:asciiTheme="majorHAnsi" w:hAnsiTheme="majorHAnsi"/>
          <w:sz w:val="10"/>
          <w:szCs w:val="10"/>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Les agents sur emplois permanents représentent </w:t>
      </w:r>
      <w:r w:rsidRPr="00216838">
        <w:rPr>
          <w:rFonts w:asciiTheme="majorHAnsi" w:hAnsiTheme="majorHAnsi"/>
          <w:color w:val="70AD47" w:themeColor="accent6"/>
          <w:sz w:val="24"/>
          <w:szCs w:val="24"/>
        </w:rPr>
        <w:t xml:space="preserve">donc  ……. équivalents  temps plein </w:t>
      </w:r>
      <w:r>
        <w:rPr>
          <w:rFonts w:asciiTheme="majorHAnsi" w:hAnsiTheme="majorHAnsi"/>
          <w:sz w:val="24"/>
          <w:szCs w:val="24"/>
        </w:rPr>
        <w:t>(ETP)</w:t>
      </w:r>
    </w:p>
    <w:p w:rsidR="00AF561E" w:rsidRDefault="00AF561E" w:rsidP="00AF561E">
      <w:pPr>
        <w:pStyle w:val="Paragraphedeliste"/>
        <w:spacing w:after="0" w:line="240" w:lineRule="auto"/>
        <w:ind w:left="420"/>
        <w:jc w:val="center"/>
        <w:rPr>
          <w:rFonts w:asciiTheme="majorHAnsi" w:hAnsiTheme="majorHAnsi"/>
          <w:b/>
          <w:bCs/>
          <w:sz w:val="24"/>
          <w:szCs w:val="24"/>
          <w:u w:val="single"/>
        </w:rPr>
      </w:pPr>
    </w:p>
    <w:p w:rsidR="00AF561E" w:rsidRDefault="00AF561E" w:rsidP="00AF561E">
      <w:pPr>
        <w:spacing w:after="0" w:line="240" w:lineRule="auto"/>
        <w:jc w:val="both"/>
        <w:rPr>
          <w:rFonts w:asciiTheme="majorHAnsi" w:hAnsiTheme="majorHAnsi"/>
          <w:sz w:val="24"/>
          <w:szCs w:val="24"/>
        </w:rPr>
      </w:pPr>
      <w:r w:rsidRPr="00216838">
        <w:rPr>
          <w:rFonts w:asciiTheme="majorHAnsi" w:hAnsiTheme="majorHAnsi"/>
          <w:color w:val="70AD47" w:themeColor="accent6"/>
          <w:sz w:val="24"/>
          <w:szCs w:val="24"/>
        </w:rPr>
        <w:t>Au</w:t>
      </w:r>
      <w:proofErr w:type="gramStart"/>
      <w:r w:rsidRPr="00216838">
        <w:rPr>
          <w:rFonts w:asciiTheme="majorHAnsi" w:hAnsiTheme="majorHAnsi"/>
          <w:color w:val="70AD47" w:themeColor="accent6"/>
          <w:sz w:val="24"/>
          <w:szCs w:val="24"/>
        </w:rPr>
        <w:t>…</w:t>
      </w:r>
      <w:r w:rsidR="00216838">
        <w:rPr>
          <w:rFonts w:asciiTheme="majorHAnsi" w:hAnsiTheme="majorHAnsi"/>
          <w:color w:val="70AD47" w:themeColor="accent6"/>
          <w:sz w:val="24"/>
          <w:szCs w:val="24"/>
        </w:rPr>
        <w:t>…</w:t>
      </w:r>
      <w:r w:rsidRPr="00216838">
        <w:rPr>
          <w:rFonts w:asciiTheme="majorHAnsi" w:hAnsiTheme="majorHAnsi"/>
          <w:color w:val="70AD47" w:themeColor="accent6"/>
          <w:sz w:val="24"/>
          <w:szCs w:val="24"/>
        </w:rPr>
        <w:t>.,</w:t>
      </w:r>
      <w:proofErr w:type="gramEnd"/>
      <w:r w:rsidRPr="00216838">
        <w:rPr>
          <w:rFonts w:asciiTheme="majorHAnsi" w:hAnsiTheme="majorHAnsi"/>
          <w:color w:val="70AD47" w:themeColor="accent6"/>
          <w:sz w:val="24"/>
          <w:szCs w:val="24"/>
        </w:rPr>
        <w:t xml:space="preserve"> </w:t>
      </w:r>
      <w:r>
        <w:rPr>
          <w:rFonts w:asciiTheme="majorHAnsi" w:hAnsiTheme="majorHAnsi"/>
          <w:sz w:val="24"/>
          <w:szCs w:val="24"/>
        </w:rPr>
        <w:t>la collectivité compte sur les postes permanents à temps complet :</w:t>
      </w:r>
      <w:r w:rsidRPr="00634190">
        <w:rPr>
          <w:rFonts w:asciiTheme="majorHAnsi" w:hAnsiTheme="majorHAnsi"/>
          <w:i/>
          <w:color w:val="0070C0"/>
          <w:sz w:val="24"/>
          <w:szCs w:val="24"/>
        </w:rPr>
        <w:t xml:space="preserve"> (cf. bilan social)</w:t>
      </w:r>
    </w:p>
    <w:p w:rsidR="00AF561E" w:rsidRDefault="00AF561E" w:rsidP="00AF561E">
      <w:pPr>
        <w:spacing w:after="0" w:line="240" w:lineRule="auto"/>
        <w:jc w:val="both"/>
        <w:rPr>
          <w:rFonts w:asciiTheme="majorHAnsi" w:hAnsiTheme="majorHAnsi"/>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tblGrid>
      <w:tr w:rsidR="00AF561E" w:rsidRPr="00493681" w:rsidTr="00CE0AD8">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plein</w:t>
            </w:r>
          </w:p>
        </w:tc>
        <w:tc>
          <w:tcPr>
            <w:tcW w:w="2743" w:type="dxa"/>
          </w:tcPr>
          <w:p w:rsidR="00AF561E" w:rsidRDefault="00AF561E" w:rsidP="00AF561E">
            <w:pPr>
              <w:jc w:val="both"/>
              <w:rPr>
                <w:rFonts w:asciiTheme="majorHAnsi" w:hAnsiTheme="majorHAnsi"/>
                <w:sz w:val="24"/>
                <w:szCs w:val="24"/>
              </w:rPr>
            </w:pP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partiel</w:t>
            </w:r>
          </w:p>
        </w:tc>
        <w:tc>
          <w:tcPr>
            <w:tcW w:w="2743" w:type="dxa"/>
          </w:tcPr>
          <w:p w:rsidR="00AF561E" w:rsidRDefault="00AF561E" w:rsidP="00AF561E">
            <w:pPr>
              <w:jc w:val="both"/>
              <w:rPr>
                <w:rFonts w:asciiTheme="majorHAnsi" w:hAnsiTheme="majorHAnsi"/>
                <w:sz w:val="24"/>
                <w:szCs w:val="24"/>
              </w:rPr>
            </w:pPr>
          </w:p>
        </w:tc>
      </w:tr>
    </w:tbl>
    <w:p w:rsidR="00AF561E" w:rsidRDefault="00AF561E" w:rsidP="00AF561E">
      <w:pPr>
        <w:spacing w:after="0" w:line="240" w:lineRule="auto"/>
        <w:jc w:val="both"/>
        <w:rPr>
          <w:rFonts w:asciiTheme="majorHAnsi" w:hAnsiTheme="majorHAnsi"/>
          <w:sz w:val="24"/>
          <w:szCs w:val="24"/>
        </w:rPr>
      </w:pPr>
    </w:p>
    <w:p w:rsidR="00B04719" w:rsidRDefault="00B04719" w:rsidP="00AF561E">
      <w:pPr>
        <w:spacing w:after="0" w:line="240" w:lineRule="auto"/>
        <w:jc w:val="both"/>
        <w:rPr>
          <w:rFonts w:asciiTheme="majorHAnsi" w:hAnsiTheme="majorHAnsi"/>
          <w:sz w:val="24"/>
          <w:szCs w:val="24"/>
        </w:rPr>
      </w:pPr>
    </w:p>
    <w:p w:rsidR="00AF561E" w:rsidRPr="00254315" w:rsidRDefault="007613C4" w:rsidP="00AF561E">
      <w:pPr>
        <w:spacing w:after="0" w:line="240" w:lineRule="auto"/>
        <w:jc w:val="both"/>
        <w:rPr>
          <w:rFonts w:asciiTheme="majorHAnsi" w:hAnsiTheme="majorHAnsi"/>
          <w:sz w:val="24"/>
          <w:szCs w:val="24"/>
        </w:rPr>
      </w:pPr>
      <w:r>
        <w:rPr>
          <w:rFonts w:asciiTheme="majorHAnsi" w:hAnsiTheme="majorHAnsi"/>
          <w:sz w:val="24"/>
          <w:szCs w:val="24"/>
        </w:rPr>
        <w:t xml:space="preserve">Un règlement intérieur spécifiant l’organisation du temps de travail a été réalisé, il précise notamment </w:t>
      </w:r>
      <w:r w:rsidRPr="007613C4">
        <w:rPr>
          <w:rFonts w:asciiTheme="majorHAnsi" w:hAnsiTheme="majorHAnsi"/>
          <w:color w:val="70AD47" w:themeColor="accent6"/>
          <w:sz w:val="24"/>
          <w:szCs w:val="24"/>
        </w:rPr>
        <w:t>…………………</w:t>
      </w:r>
      <w:proofErr w:type="gramStart"/>
      <w:r w:rsidRPr="007613C4">
        <w:rPr>
          <w:rFonts w:asciiTheme="majorHAnsi" w:hAnsiTheme="majorHAnsi"/>
          <w:color w:val="70AD47" w:themeColor="accent6"/>
          <w:sz w:val="24"/>
          <w:szCs w:val="24"/>
        </w:rPr>
        <w:t>..(</w:t>
      </w:r>
      <w:proofErr w:type="gramEnd"/>
      <w:r w:rsidRPr="007613C4">
        <w:rPr>
          <w:rFonts w:asciiTheme="majorHAnsi" w:hAnsiTheme="majorHAnsi"/>
          <w:color w:val="70AD47" w:themeColor="accent6"/>
          <w:sz w:val="24"/>
          <w:szCs w:val="24"/>
        </w:rPr>
        <w:t>développer)</w:t>
      </w:r>
      <w:r>
        <w:rPr>
          <w:rFonts w:asciiTheme="majorHAnsi" w:hAnsiTheme="majorHAnsi"/>
          <w:color w:val="70AD47" w:themeColor="accent6"/>
          <w:sz w:val="24"/>
          <w:szCs w:val="24"/>
        </w:rPr>
        <w:t xml:space="preserve"> / si il n’existe pas il peut faire l’objet des actions à projeter</w:t>
      </w:r>
    </w:p>
    <w:p w:rsidR="00AF561E" w:rsidRDefault="00AF561E" w:rsidP="00AF561E">
      <w:pPr>
        <w:spacing w:after="0" w:line="240" w:lineRule="auto"/>
        <w:jc w:val="both"/>
        <w:rPr>
          <w:rFonts w:asciiTheme="majorHAnsi" w:hAnsiTheme="majorHAnsi"/>
          <w:sz w:val="24"/>
          <w:szCs w:val="24"/>
        </w:rPr>
      </w:pPr>
    </w:p>
    <w:p w:rsidR="00B04719" w:rsidRPr="00254315" w:rsidRDefault="00B04719" w:rsidP="00AF561E">
      <w:pPr>
        <w:spacing w:after="0" w:line="240" w:lineRule="auto"/>
        <w:jc w:val="both"/>
        <w:rPr>
          <w:rFonts w:asciiTheme="majorHAnsi" w:hAnsiTheme="majorHAnsi"/>
          <w:sz w:val="24"/>
          <w:szCs w:val="24"/>
        </w:rPr>
      </w:pPr>
    </w:p>
    <w:p w:rsidR="00AF561E" w:rsidRPr="00254315" w:rsidRDefault="007613C4" w:rsidP="00AF561E">
      <w:pPr>
        <w:spacing w:after="0" w:line="240" w:lineRule="auto"/>
        <w:jc w:val="both"/>
        <w:rPr>
          <w:rFonts w:asciiTheme="majorHAnsi" w:hAnsiTheme="majorHAnsi"/>
          <w:sz w:val="24"/>
          <w:szCs w:val="24"/>
        </w:rPr>
      </w:pPr>
      <w:r>
        <w:rPr>
          <w:rFonts w:asciiTheme="majorHAnsi" w:hAnsiTheme="majorHAnsi"/>
          <w:sz w:val="24"/>
          <w:szCs w:val="24"/>
        </w:rPr>
        <w:t>Par ailleurs, la collectivité / l’établissement de ………………. dispose de…………………….. (</w:t>
      </w:r>
      <w:r w:rsidRPr="00254315">
        <w:rPr>
          <w:rFonts w:asciiTheme="majorHAnsi" w:hAnsiTheme="majorHAnsi"/>
          <w:sz w:val="24"/>
          <w:szCs w:val="24"/>
        </w:rPr>
        <w:t>Délibérations</w:t>
      </w:r>
      <w:r w:rsidR="00AF561E" w:rsidRPr="00254315">
        <w:rPr>
          <w:rFonts w:asciiTheme="majorHAnsi" w:hAnsiTheme="majorHAnsi"/>
          <w:sz w:val="24"/>
          <w:szCs w:val="24"/>
        </w:rPr>
        <w:t xml:space="preserve"> relatives au temps partiel, au compte épargne temps, </w:t>
      </w:r>
      <w:r w:rsidR="00AF561E">
        <w:rPr>
          <w:rFonts w:asciiTheme="majorHAnsi" w:hAnsiTheme="majorHAnsi"/>
          <w:sz w:val="24"/>
          <w:szCs w:val="24"/>
        </w:rPr>
        <w:t xml:space="preserve">ASA, majoration des heures complémentaires, Heures supplémentaires IHTS, protocole d’accord ARTT, CET, </w:t>
      </w:r>
      <w:r w:rsidR="00AF561E" w:rsidRPr="00254315">
        <w:rPr>
          <w:rFonts w:asciiTheme="majorHAnsi" w:hAnsiTheme="majorHAnsi"/>
          <w:sz w:val="24"/>
          <w:szCs w:val="24"/>
        </w:rPr>
        <w:t>etc.) ?</w:t>
      </w:r>
    </w:p>
    <w:p w:rsidR="00AF561E" w:rsidRPr="007613C4" w:rsidRDefault="007613C4" w:rsidP="00AF561E">
      <w:pPr>
        <w:spacing w:after="0" w:line="240" w:lineRule="auto"/>
        <w:jc w:val="both"/>
        <w:rPr>
          <w:rFonts w:asciiTheme="majorHAnsi" w:hAnsiTheme="majorHAnsi"/>
          <w:color w:val="70AD47" w:themeColor="accent6"/>
          <w:sz w:val="24"/>
          <w:szCs w:val="24"/>
        </w:rPr>
      </w:pPr>
      <w:r w:rsidRPr="007613C4">
        <w:rPr>
          <w:rFonts w:asciiTheme="majorHAnsi" w:hAnsiTheme="majorHAnsi"/>
          <w:color w:val="70AD47" w:themeColor="accent6"/>
          <w:sz w:val="24"/>
          <w:szCs w:val="24"/>
        </w:rPr>
        <w:t>Précisez (numéro de délibération, date et objet)</w:t>
      </w:r>
    </w:p>
    <w:p w:rsidR="007613C4" w:rsidRDefault="007613C4" w:rsidP="00AF561E">
      <w:pPr>
        <w:spacing w:after="0" w:line="240" w:lineRule="auto"/>
        <w:jc w:val="both"/>
        <w:rPr>
          <w:rFonts w:asciiTheme="majorHAnsi" w:hAnsiTheme="majorHAnsi"/>
          <w:sz w:val="24"/>
          <w:szCs w:val="24"/>
        </w:rPr>
      </w:pPr>
    </w:p>
    <w:p w:rsidR="00B04719" w:rsidRPr="00254315" w:rsidRDefault="00B04719" w:rsidP="00AF561E">
      <w:pPr>
        <w:spacing w:after="0" w:line="240" w:lineRule="auto"/>
        <w:jc w:val="both"/>
        <w:rPr>
          <w:rFonts w:asciiTheme="majorHAnsi" w:hAnsiTheme="majorHAnsi"/>
          <w:sz w:val="24"/>
          <w:szCs w:val="24"/>
        </w:rPr>
      </w:pPr>
    </w:p>
    <w:p w:rsidR="00AF561E" w:rsidRPr="00254315" w:rsidRDefault="005E40C4" w:rsidP="00AF561E">
      <w:pPr>
        <w:spacing w:after="0" w:line="240" w:lineRule="auto"/>
        <w:jc w:val="both"/>
        <w:rPr>
          <w:rFonts w:asciiTheme="majorHAnsi" w:hAnsiTheme="majorHAnsi"/>
          <w:sz w:val="24"/>
          <w:szCs w:val="24"/>
        </w:rPr>
      </w:pPr>
      <w:r>
        <w:rPr>
          <w:rFonts w:asciiTheme="majorHAnsi" w:hAnsiTheme="majorHAnsi"/>
          <w:sz w:val="24"/>
          <w:szCs w:val="24"/>
        </w:rPr>
        <w:t>L</w:t>
      </w:r>
      <w:r w:rsidR="00AF561E" w:rsidRPr="00254315">
        <w:rPr>
          <w:rFonts w:asciiTheme="majorHAnsi" w:hAnsiTheme="majorHAnsi"/>
          <w:sz w:val="24"/>
          <w:szCs w:val="24"/>
        </w:rPr>
        <w:t>’organisation et le fonctionnement des services</w:t>
      </w:r>
      <w:r>
        <w:rPr>
          <w:rFonts w:asciiTheme="majorHAnsi" w:hAnsiTheme="majorHAnsi"/>
          <w:sz w:val="24"/>
          <w:szCs w:val="24"/>
        </w:rPr>
        <w:t xml:space="preserve"> </w:t>
      </w:r>
      <w:r w:rsidRPr="005E40C4">
        <w:rPr>
          <w:rFonts w:asciiTheme="majorHAnsi" w:hAnsiTheme="majorHAnsi"/>
          <w:color w:val="70AD47" w:themeColor="accent6"/>
          <w:sz w:val="24"/>
          <w:szCs w:val="24"/>
        </w:rPr>
        <w:t xml:space="preserve">(préciser lesquels) </w:t>
      </w:r>
      <w:r>
        <w:rPr>
          <w:rFonts w:asciiTheme="majorHAnsi" w:hAnsiTheme="majorHAnsi"/>
          <w:sz w:val="24"/>
          <w:szCs w:val="24"/>
        </w:rPr>
        <w:t xml:space="preserve">a par ailleurs été revue </w:t>
      </w:r>
      <w:r w:rsidRPr="005E40C4">
        <w:rPr>
          <w:rFonts w:asciiTheme="majorHAnsi" w:hAnsiTheme="majorHAnsi"/>
          <w:color w:val="70AD47" w:themeColor="accent6"/>
          <w:sz w:val="24"/>
          <w:szCs w:val="24"/>
        </w:rPr>
        <w:t xml:space="preserve">(développer </w:t>
      </w:r>
      <w:r w:rsidR="00AF561E" w:rsidRPr="005E40C4">
        <w:rPr>
          <w:rFonts w:asciiTheme="majorHAnsi" w:hAnsiTheme="majorHAnsi"/>
          <w:color w:val="70AD47" w:themeColor="accent6"/>
          <w:sz w:val="24"/>
          <w:szCs w:val="24"/>
        </w:rPr>
        <w:t xml:space="preserve">:   annualisation du temps de travail de certains services, cycles de travail saisonniers, durée hebdomadaire supérieure à 35h pour certains agents ou services, </w:t>
      </w:r>
      <w:r>
        <w:rPr>
          <w:rFonts w:asciiTheme="majorHAnsi" w:hAnsiTheme="majorHAnsi"/>
          <w:color w:val="70AD47" w:themeColor="accent6"/>
          <w:sz w:val="24"/>
          <w:szCs w:val="24"/>
        </w:rPr>
        <w:t>adoption du télétravail, etc.) </w:t>
      </w:r>
    </w:p>
    <w:p w:rsidR="00AF561E" w:rsidRDefault="00AF561E" w:rsidP="00AF561E">
      <w:pPr>
        <w:spacing w:after="0" w:line="240" w:lineRule="auto"/>
        <w:rPr>
          <w:rFonts w:asciiTheme="majorHAnsi" w:hAnsiTheme="majorHAnsi"/>
          <w:b/>
          <w:bCs/>
          <w:sz w:val="24"/>
          <w:szCs w:val="24"/>
          <w:u w:val="single"/>
        </w:rPr>
      </w:pPr>
    </w:p>
    <w:p w:rsidR="00B04719" w:rsidRDefault="00B04719">
      <w:pPr>
        <w:rPr>
          <w:rFonts w:asciiTheme="majorHAnsi" w:hAnsiTheme="majorHAnsi"/>
          <w:b/>
          <w:bCs/>
          <w:sz w:val="24"/>
          <w:szCs w:val="24"/>
          <w:u w:val="single"/>
        </w:rPr>
      </w:pPr>
      <w:r>
        <w:rPr>
          <w:rFonts w:asciiTheme="majorHAnsi" w:hAnsiTheme="majorHAnsi"/>
          <w:b/>
          <w:bCs/>
          <w:sz w:val="24"/>
          <w:szCs w:val="24"/>
          <w:u w:val="single"/>
        </w:rPr>
        <w:br w:type="page"/>
      </w: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lastRenderedPageBreak/>
        <w:t>Objectifs recherchés</w:t>
      </w:r>
    </w:p>
    <w:p w:rsidR="00AF561E" w:rsidRDefault="00AF561E" w:rsidP="00AF561E">
      <w:pPr>
        <w:pStyle w:val="Paragraphedeliste"/>
        <w:ind w:left="0"/>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Pr="00AF78C0" w:rsidRDefault="00AF561E" w:rsidP="00AF561E">
      <w:pPr>
        <w:pStyle w:val="Paragraphedeliste"/>
        <w:ind w:left="0"/>
        <w:rPr>
          <w:rFonts w:asciiTheme="majorHAnsi" w:hAnsiTheme="majorHAnsi"/>
          <w:i/>
          <w:color w:val="70AD47" w:themeColor="accent6"/>
          <w:sz w:val="26"/>
          <w:szCs w:val="26"/>
          <w:u w:val="single"/>
        </w:rPr>
      </w:pPr>
      <w:r w:rsidRPr="00AF78C0">
        <w:rPr>
          <w:rFonts w:asciiTheme="majorHAnsi" w:hAnsiTheme="majorHAnsi"/>
          <w:i/>
          <w:color w:val="70AD47" w:themeColor="accent6"/>
          <w:sz w:val="26"/>
          <w:szCs w:val="26"/>
          <w:u w:val="single"/>
        </w:rPr>
        <w:t>Exemples :</w:t>
      </w:r>
    </w:p>
    <w:p w:rsidR="00AF561E" w:rsidRPr="00AF78C0" w:rsidRDefault="00AF561E" w:rsidP="00023F94">
      <w:pPr>
        <w:pStyle w:val="Paragraphedeliste"/>
        <w:numPr>
          <w:ilvl w:val="0"/>
          <w:numId w:val="12"/>
        </w:numPr>
        <w:rPr>
          <w:rFonts w:asciiTheme="majorHAnsi" w:hAnsiTheme="majorHAnsi"/>
          <w:bCs/>
          <w:i/>
          <w:color w:val="70AD47" w:themeColor="accent6"/>
          <w:sz w:val="24"/>
          <w:szCs w:val="24"/>
        </w:rPr>
      </w:pPr>
      <w:r w:rsidRPr="00AF78C0">
        <w:rPr>
          <w:rFonts w:asciiTheme="majorHAnsi" w:hAnsiTheme="majorHAnsi"/>
          <w:bCs/>
          <w:i/>
          <w:color w:val="70AD47" w:themeColor="accent6"/>
          <w:sz w:val="24"/>
          <w:szCs w:val="24"/>
        </w:rPr>
        <w:t>Développer davantage le télétravail par souci d’efficacité ou de bien être des agents</w:t>
      </w:r>
    </w:p>
    <w:p w:rsidR="00AF561E" w:rsidRPr="00AF78C0" w:rsidRDefault="00AF561E" w:rsidP="00023F94">
      <w:pPr>
        <w:pStyle w:val="Paragraphedeliste"/>
        <w:numPr>
          <w:ilvl w:val="0"/>
          <w:numId w:val="12"/>
        </w:numPr>
        <w:rPr>
          <w:rFonts w:asciiTheme="majorHAnsi" w:hAnsiTheme="majorHAnsi"/>
          <w:bCs/>
          <w:i/>
          <w:color w:val="70AD47" w:themeColor="accent6"/>
          <w:sz w:val="24"/>
          <w:szCs w:val="24"/>
        </w:rPr>
      </w:pPr>
      <w:r w:rsidRPr="00AF78C0">
        <w:rPr>
          <w:rFonts w:asciiTheme="majorHAnsi" w:hAnsiTheme="majorHAnsi"/>
          <w:bCs/>
          <w:i/>
          <w:color w:val="70AD47" w:themeColor="accent6"/>
          <w:sz w:val="24"/>
          <w:szCs w:val="24"/>
        </w:rPr>
        <w:t>….</w:t>
      </w:r>
    </w:p>
    <w:p w:rsidR="00AF561E" w:rsidRPr="00634190" w:rsidRDefault="00AF561E" w:rsidP="00AF561E">
      <w:pPr>
        <w:spacing w:after="0" w:line="240" w:lineRule="auto"/>
        <w:rPr>
          <w:rFonts w:asciiTheme="majorHAnsi" w:hAnsiTheme="majorHAnsi"/>
          <w:b/>
          <w:bCs/>
          <w:sz w:val="24"/>
          <w:szCs w:val="24"/>
          <w:u w:val="single"/>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AF78C0" w:rsidRDefault="00AF561E" w:rsidP="00AF561E">
      <w:pPr>
        <w:spacing w:after="0" w:line="240" w:lineRule="auto"/>
        <w:jc w:val="both"/>
        <w:rPr>
          <w:rFonts w:asciiTheme="majorHAnsi" w:hAnsiTheme="majorHAnsi"/>
          <w:color w:val="70AD47" w:themeColor="accent6"/>
          <w:sz w:val="24"/>
          <w:szCs w:val="24"/>
        </w:rPr>
      </w:pPr>
      <w:r w:rsidRPr="00AF78C0">
        <w:rPr>
          <w:rFonts w:asciiTheme="majorHAnsi" w:hAnsiTheme="majorHAnsi"/>
          <w:i/>
          <w:color w:val="70AD47" w:themeColor="accent6"/>
          <w:sz w:val="26"/>
          <w:szCs w:val="26"/>
          <w:u w:val="single"/>
        </w:rPr>
        <w:t>Exemples</w:t>
      </w: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Pr>
          <w:p w:rsidR="00AF561E" w:rsidRPr="00E86E0B" w:rsidRDefault="00AF561E" w:rsidP="00023F94">
            <w:pPr>
              <w:pStyle w:val="Paragraphedeliste"/>
              <w:numPr>
                <w:ilvl w:val="0"/>
                <w:numId w:val="7"/>
              </w:numPr>
              <w:ind w:left="306"/>
              <w:jc w:val="both"/>
              <w:rPr>
                <w:rFonts w:asciiTheme="majorHAnsi" w:hAnsiTheme="majorHAnsi"/>
                <w:sz w:val="24"/>
                <w:szCs w:val="24"/>
              </w:rPr>
            </w:pPr>
            <w:r w:rsidRPr="00254315">
              <w:rPr>
                <w:rFonts w:asciiTheme="majorHAnsi" w:hAnsiTheme="majorHAnsi"/>
                <w:sz w:val="24"/>
                <w:szCs w:val="24"/>
              </w:rPr>
              <w:t>Rédaction d’un règlement intérieur général</w:t>
            </w:r>
            <w:r>
              <w:rPr>
                <w:rFonts w:asciiTheme="majorHAnsi" w:hAnsiTheme="majorHAnsi"/>
                <w:sz w:val="24"/>
                <w:szCs w:val="24"/>
              </w:rPr>
              <w:t xml:space="preserve"> récapitulant les règles sur la pose d</w:t>
            </w:r>
            <w:r w:rsidRPr="00254315">
              <w:rPr>
                <w:rFonts w:asciiTheme="majorHAnsi" w:hAnsiTheme="majorHAnsi"/>
                <w:sz w:val="24"/>
                <w:szCs w:val="24"/>
              </w:rPr>
              <w:t>es congés annuels, le compte épargne temps, le temps partiel, les autorisations spéciales d’absence, les astreintes et permanences, etc.</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A5700D" w:rsidRDefault="00AF561E" w:rsidP="00023F94">
            <w:pPr>
              <w:pStyle w:val="Paragraphedeliste"/>
              <w:numPr>
                <w:ilvl w:val="0"/>
                <w:numId w:val="7"/>
              </w:numPr>
              <w:ind w:left="306"/>
              <w:jc w:val="both"/>
              <w:rPr>
                <w:rFonts w:asciiTheme="majorHAnsi" w:hAnsiTheme="majorHAnsi"/>
                <w:sz w:val="24"/>
                <w:szCs w:val="24"/>
              </w:rPr>
            </w:pPr>
            <w:r w:rsidRPr="00A5700D">
              <w:rPr>
                <w:rFonts w:asciiTheme="majorHAnsi" w:hAnsiTheme="majorHAnsi"/>
                <w:sz w:val="24"/>
                <w:szCs w:val="24"/>
              </w:rPr>
              <w:t>Repenser le temps de travail en rédigeant une délibération  sur</w:t>
            </w:r>
            <w:r w:rsidR="00AF78C0">
              <w:rPr>
                <w:rFonts w:asciiTheme="majorHAnsi" w:hAnsiTheme="majorHAnsi"/>
                <w:sz w:val="24"/>
                <w:szCs w:val="24"/>
              </w:rPr>
              <w:t> :</w:t>
            </w:r>
          </w:p>
          <w:p w:rsidR="00AF561E" w:rsidRPr="00AF78C0" w:rsidRDefault="00AF561E" w:rsidP="00AF561E">
            <w:pPr>
              <w:pStyle w:val="Paragraphedeliste"/>
              <w:ind w:left="0"/>
              <w:rPr>
                <w:rFonts w:asciiTheme="majorHAnsi" w:hAnsiTheme="majorHAnsi"/>
                <w:i/>
                <w:color w:val="70AD47" w:themeColor="accent6"/>
              </w:rPr>
            </w:pPr>
            <w:r w:rsidRPr="00AF78C0">
              <w:rPr>
                <w:rFonts w:asciiTheme="majorHAnsi" w:hAnsiTheme="majorHAnsi"/>
                <w:i/>
                <w:color w:val="70AD47" w:themeColor="accent6"/>
              </w:rPr>
              <w:t>O mise en place du temps partiel</w:t>
            </w:r>
          </w:p>
          <w:p w:rsidR="00AF561E" w:rsidRPr="00AF78C0" w:rsidRDefault="00AF561E" w:rsidP="00AF561E">
            <w:pPr>
              <w:pStyle w:val="Paragraphedeliste"/>
              <w:ind w:left="0"/>
              <w:rPr>
                <w:rFonts w:asciiTheme="majorHAnsi" w:hAnsiTheme="majorHAnsi"/>
                <w:i/>
                <w:color w:val="70AD47" w:themeColor="accent6"/>
              </w:rPr>
            </w:pPr>
            <w:r w:rsidRPr="00AF78C0">
              <w:rPr>
                <w:rFonts w:asciiTheme="majorHAnsi" w:hAnsiTheme="majorHAnsi"/>
                <w:i/>
                <w:color w:val="70AD47" w:themeColor="accent6"/>
              </w:rPr>
              <w:t>O Rédaction d’un protocole ARTT au lieu des 35H</w:t>
            </w:r>
          </w:p>
          <w:p w:rsidR="00AF561E" w:rsidRPr="00AF78C0" w:rsidRDefault="00AF561E" w:rsidP="00AF561E">
            <w:pPr>
              <w:pStyle w:val="Paragraphedeliste"/>
              <w:ind w:left="0"/>
              <w:rPr>
                <w:rFonts w:asciiTheme="majorHAnsi" w:hAnsiTheme="majorHAnsi"/>
                <w:i/>
                <w:color w:val="70AD47" w:themeColor="accent6"/>
              </w:rPr>
            </w:pPr>
            <w:r w:rsidRPr="00AF78C0">
              <w:rPr>
                <w:rFonts w:asciiTheme="majorHAnsi" w:hAnsiTheme="majorHAnsi"/>
                <w:i/>
                <w:color w:val="70AD47" w:themeColor="accent6"/>
              </w:rPr>
              <w:t xml:space="preserve">O mise en place d’annualisation </w:t>
            </w:r>
          </w:p>
          <w:p w:rsidR="00AF561E" w:rsidRPr="00AF78C0" w:rsidRDefault="00AF561E" w:rsidP="00AF561E">
            <w:pPr>
              <w:pStyle w:val="Paragraphedeliste"/>
              <w:ind w:left="0"/>
              <w:rPr>
                <w:rFonts w:asciiTheme="majorHAnsi" w:hAnsiTheme="majorHAnsi"/>
                <w:i/>
                <w:color w:val="70AD47" w:themeColor="accent6"/>
              </w:rPr>
            </w:pPr>
            <w:r w:rsidRPr="00AF78C0">
              <w:rPr>
                <w:rFonts w:asciiTheme="majorHAnsi" w:hAnsiTheme="majorHAnsi"/>
                <w:i/>
                <w:color w:val="70AD47" w:themeColor="accent6"/>
              </w:rPr>
              <w:t xml:space="preserve">O mise en place de cycle de travail pour certains agents </w:t>
            </w:r>
          </w:p>
          <w:p w:rsidR="00AF561E" w:rsidRPr="00AF78C0" w:rsidRDefault="00AF561E" w:rsidP="00AF561E">
            <w:pPr>
              <w:pStyle w:val="Paragraphedeliste"/>
              <w:ind w:left="0"/>
              <w:rPr>
                <w:rFonts w:asciiTheme="majorHAnsi" w:hAnsiTheme="majorHAnsi"/>
                <w:i/>
                <w:color w:val="70AD47" w:themeColor="accent6"/>
              </w:rPr>
            </w:pPr>
            <w:r w:rsidRPr="00AF78C0">
              <w:rPr>
                <w:rFonts w:asciiTheme="majorHAnsi" w:hAnsiTheme="majorHAnsi"/>
                <w:i/>
                <w:color w:val="70AD47" w:themeColor="accent6"/>
              </w:rPr>
              <w:t>O mise en place d’astreinte</w:t>
            </w:r>
          </w:p>
          <w:p w:rsidR="00AF561E" w:rsidRPr="00A5700D" w:rsidRDefault="00AF561E" w:rsidP="00AF561E">
            <w:pPr>
              <w:pStyle w:val="Paragraphedeliste"/>
              <w:ind w:left="0"/>
              <w:rPr>
                <w:rFonts w:asciiTheme="majorHAnsi" w:hAnsiTheme="majorHAnsi"/>
                <w:sz w:val="24"/>
                <w:szCs w:val="24"/>
              </w:rPr>
            </w:pPr>
            <w:r w:rsidRPr="00AF78C0">
              <w:rPr>
                <w:rFonts w:asciiTheme="majorHAnsi" w:hAnsiTheme="majorHAnsi"/>
                <w:i/>
                <w:color w:val="70AD47" w:themeColor="accent6"/>
              </w:rPr>
              <w:t>0 mise en place/ mise à jour  des autorisations spéciales d’absence</w:t>
            </w:r>
          </w:p>
        </w:tc>
        <w:tc>
          <w:tcPr>
            <w:tcW w:w="737" w:type="dxa"/>
          </w:tcPr>
          <w:p w:rsidR="00AF561E" w:rsidRPr="00D1267F" w:rsidRDefault="00AF561E" w:rsidP="00AF561E">
            <w:pPr>
              <w:jc w:val="both"/>
              <w:rPr>
                <w:rFonts w:asciiTheme="majorHAnsi" w:hAnsiTheme="majorHAnsi"/>
                <w:b/>
                <w:bCs/>
                <w:sz w:val="24"/>
                <w:szCs w:val="24"/>
                <w:highlight w:val="yellow"/>
                <w:u w:val="single"/>
              </w:rPr>
            </w:pPr>
          </w:p>
        </w:tc>
        <w:tc>
          <w:tcPr>
            <w:tcW w:w="737" w:type="dxa"/>
          </w:tcPr>
          <w:p w:rsidR="00AF561E" w:rsidRPr="00D1267F" w:rsidRDefault="00AF561E" w:rsidP="00AF561E">
            <w:pPr>
              <w:jc w:val="both"/>
              <w:rPr>
                <w:rFonts w:asciiTheme="majorHAnsi" w:hAnsiTheme="majorHAnsi"/>
                <w:b/>
                <w:bCs/>
                <w:sz w:val="24"/>
                <w:szCs w:val="24"/>
                <w:highlight w:val="yellow"/>
                <w:u w:val="single"/>
              </w:rPr>
            </w:pPr>
          </w:p>
        </w:tc>
        <w:tc>
          <w:tcPr>
            <w:tcW w:w="737" w:type="dxa"/>
          </w:tcPr>
          <w:p w:rsidR="00AF561E" w:rsidRPr="00D1267F" w:rsidRDefault="00AF561E" w:rsidP="00AF561E">
            <w:pPr>
              <w:jc w:val="both"/>
              <w:rPr>
                <w:rFonts w:asciiTheme="majorHAnsi" w:hAnsiTheme="majorHAnsi"/>
                <w:b/>
                <w:bCs/>
                <w:sz w:val="24"/>
                <w:szCs w:val="24"/>
                <w:highlight w:val="yellow"/>
                <w:u w:val="single"/>
              </w:rPr>
            </w:pPr>
          </w:p>
        </w:tc>
        <w:tc>
          <w:tcPr>
            <w:tcW w:w="737" w:type="dxa"/>
          </w:tcPr>
          <w:p w:rsidR="00AF561E" w:rsidRPr="00D1267F" w:rsidRDefault="00AF561E" w:rsidP="00AF561E">
            <w:pPr>
              <w:jc w:val="both"/>
              <w:rPr>
                <w:rFonts w:asciiTheme="majorHAnsi" w:hAnsiTheme="majorHAnsi"/>
                <w:b/>
                <w:bCs/>
                <w:sz w:val="24"/>
                <w:szCs w:val="24"/>
                <w:highlight w:val="yellow"/>
                <w:u w:val="single"/>
              </w:rPr>
            </w:pPr>
          </w:p>
        </w:tc>
        <w:tc>
          <w:tcPr>
            <w:tcW w:w="737" w:type="dxa"/>
          </w:tcPr>
          <w:p w:rsidR="00AF561E" w:rsidRPr="00D1267F" w:rsidRDefault="00AF561E" w:rsidP="00AF561E">
            <w:pPr>
              <w:jc w:val="both"/>
              <w:rPr>
                <w:rFonts w:asciiTheme="majorHAnsi" w:hAnsiTheme="majorHAnsi"/>
                <w:b/>
                <w:bCs/>
                <w:sz w:val="24"/>
                <w:szCs w:val="24"/>
                <w:highlight w:val="yellow"/>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A5700D" w:rsidRDefault="00AF561E" w:rsidP="00023F94">
            <w:pPr>
              <w:pStyle w:val="Paragraphedeliste"/>
              <w:numPr>
                <w:ilvl w:val="0"/>
                <w:numId w:val="7"/>
              </w:numPr>
              <w:ind w:left="306"/>
              <w:jc w:val="both"/>
              <w:rPr>
                <w:rFonts w:asciiTheme="majorHAnsi" w:hAnsiTheme="majorHAnsi"/>
                <w:sz w:val="24"/>
                <w:szCs w:val="24"/>
              </w:rPr>
            </w:pPr>
            <w:r w:rsidRPr="00A5700D">
              <w:rPr>
                <w:rFonts w:asciiTheme="majorHAnsi" w:hAnsiTheme="majorHAnsi"/>
                <w:sz w:val="24"/>
                <w:szCs w:val="24"/>
              </w:rPr>
              <w:t>Mettre en place un dispositif de suivi et contrôle du temps de travail (ex : badgeuse)</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306"/>
              <w:jc w:val="both"/>
              <w:rPr>
                <w:rFonts w:asciiTheme="majorHAnsi" w:hAnsiTheme="majorHAnsi"/>
                <w:sz w:val="24"/>
                <w:szCs w:val="24"/>
              </w:rPr>
            </w:pPr>
            <w:r>
              <w:rPr>
                <w:rFonts w:asciiTheme="majorHAnsi" w:hAnsiTheme="majorHAnsi"/>
                <w:sz w:val="24"/>
                <w:szCs w:val="24"/>
              </w:rPr>
              <w:t>Harmoniser le temps de travail de l’ensemble des agents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E86E0B" w:rsidRDefault="00AF561E" w:rsidP="00023F94">
            <w:pPr>
              <w:pStyle w:val="Paragraphedeliste"/>
              <w:numPr>
                <w:ilvl w:val="0"/>
                <w:numId w:val="7"/>
              </w:numPr>
              <w:ind w:left="306"/>
              <w:jc w:val="both"/>
              <w:rPr>
                <w:rFonts w:asciiTheme="majorHAnsi" w:hAnsiTheme="majorHAnsi"/>
                <w:sz w:val="24"/>
                <w:szCs w:val="24"/>
              </w:rPr>
            </w:pPr>
            <w:r w:rsidRPr="00254315">
              <w:rPr>
                <w:rFonts w:asciiTheme="majorHAnsi" w:hAnsiTheme="majorHAnsi"/>
                <w:sz w:val="24"/>
                <w:szCs w:val="24"/>
              </w:rPr>
              <w:t>Mettre en place le télétravail (délibération, organisation matérielle, etc.)</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306"/>
              <w:jc w:val="both"/>
              <w:rPr>
                <w:rFonts w:asciiTheme="majorHAnsi" w:hAnsiTheme="majorHAnsi"/>
                <w:sz w:val="24"/>
                <w:szCs w:val="24"/>
              </w:rPr>
            </w:pPr>
            <w:r>
              <w:rPr>
                <w:rFonts w:asciiTheme="majorHAnsi" w:hAnsiTheme="majorHAnsi"/>
                <w:sz w:val="24"/>
                <w:szCs w:val="24"/>
              </w:rPr>
              <w:t>Autres</w:t>
            </w:r>
            <w:r w:rsidRPr="00CB6FF1">
              <w:rPr>
                <w:rFonts w:asciiTheme="majorHAnsi" w:hAnsiTheme="majorHAnsi"/>
                <w:color w:val="70AD47" w:themeColor="accent6"/>
                <w:sz w:val="24"/>
                <w:szCs w:val="24"/>
              </w:rPr>
              <w:t xml:space="preserve">…. </w:t>
            </w:r>
            <w:r w:rsidRPr="00CB6FF1">
              <w:rPr>
                <w:rFonts w:asciiTheme="majorHAnsi" w:hAnsiTheme="majorHAnsi"/>
                <w:i/>
                <w:iCs/>
                <w:color w:val="70AD47" w:themeColor="accent6"/>
                <w:sz w:val="24"/>
                <w:szCs w:val="24"/>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Pr="00254315" w:rsidRDefault="00AF561E" w:rsidP="00AF561E">
      <w:pPr>
        <w:spacing w:after="0" w:line="240" w:lineRule="auto"/>
        <w:jc w:val="both"/>
        <w:rPr>
          <w:rFonts w:asciiTheme="majorHAnsi" w:hAnsiTheme="majorHAnsi"/>
          <w:b/>
          <w:bCs/>
          <w:sz w:val="24"/>
          <w:szCs w:val="24"/>
          <w:u w:val="single"/>
        </w:rPr>
      </w:pPr>
    </w:p>
    <w:p w:rsidR="00AF561E" w:rsidRPr="00254315" w:rsidRDefault="00AF561E" w:rsidP="00AF561E">
      <w:pPr>
        <w:spacing w:after="0" w:line="240" w:lineRule="auto"/>
        <w:jc w:val="both"/>
        <w:rPr>
          <w:rFonts w:asciiTheme="majorHAnsi" w:hAnsiTheme="majorHAnsi"/>
          <w:b/>
          <w:bCs/>
          <w:sz w:val="24"/>
          <w:szCs w:val="24"/>
          <w:u w:val="single"/>
        </w:rPr>
      </w:pPr>
    </w:p>
    <w:p w:rsidR="00CE0AD8" w:rsidRDefault="00CE0AD8">
      <w:pPr>
        <w:rPr>
          <w:rFonts w:eastAsiaTheme="minorEastAsia"/>
          <w:color w:val="5A5A5A" w:themeColor="text1" w:themeTint="A5"/>
          <w:spacing w:val="15"/>
        </w:rPr>
      </w:pPr>
      <w:r>
        <w:br w:type="page"/>
      </w:r>
    </w:p>
    <w:p w:rsidR="00AF561E" w:rsidRPr="002A6266" w:rsidRDefault="00AF561E" w:rsidP="00D741ED">
      <w:pPr>
        <w:pStyle w:val="Sous-titre"/>
        <w:shd w:val="clear" w:color="auto" w:fill="DEEAF6" w:themeFill="accent1" w:themeFillTint="33"/>
      </w:pPr>
      <w:bookmarkStart w:id="21" w:name="_Toc54339152"/>
      <w:r w:rsidRPr="002A6266">
        <w:lastRenderedPageBreak/>
        <w:t>4°) Formation professionnelle</w:t>
      </w:r>
      <w:bookmarkEnd w:id="21"/>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Le décret n° 2008-512 du 29 mai 2008 relatif à la formation statutaire obligatoire des fonctionnaires territoriaux détermine les obligations de formation des agents de la Fonction Publique Territoriale tout au long de leur carrière. Il convient donc de déterminer les besoins de formation de vos agents en principe lors de l’entretien professionnel annuel.</w:t>
      </w:r>
    </w:p>
    <w:p w:rsidR="00AF561E" w:rsidRPr="002A6266" w:rsidRDefault="00AF561E" w:rsidP="00AF561E">
      <w:pPr>
        <w:spacing w:after="0" w:line="240" w:lineRule="auto"/>
        <w:jc w:val="both"/>
        <w:rPr>
          <w:rFonts w:asciiTheme="majorHAnsi" w:hAnsiTheme="majorHAnsi"/>
          <w:color w:val="70AD47" w:themeColor="accent6"/>
          <w:sz w:val="24"/>
          <w:szCs w:val="24"/>
        </w:rPr>
      </w:pPr>
      <w:r w:rsidRPr="002A6266">
        <w:rPr>
          <w:rFonts w:asciiTheme="majorHAnsi" w:hAnsiTheme="majorHAnsi"/>
          <w:color w:val="70AD47" w:themeColor="accent6"/>
          <w:sz w:val="24"/>
          <w:szCs w:val="24"/>
        </w:rPr>
        <w:t>Un rappel des obligations de formation des agents est joint en annexe 3.</w:t>
      </w:r>
    </w:p>
    <w:p w:rsidR="00AF561E" w:rsidRPr="00A5700D" w:rsidRDefault="00AF561E" w:rsidP="00AF561E">
      <w:pPr>
        <w:spacing w:after="0" w:line="240" w:lineRule="auto"/>
        <w:jc w:val="both"/>
        <w:rPr>
          <w:rFonts w:asciiTheme="majorHAnsi" w:hAnsiTheme="majorHAnsi"/>
          <w:sz w:val="24"/>
          <w:szCs w:val="24"/>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pStyle w:val="NormalWeb"/>
        <w:shd w:val="clear" w:color="auto" w:fill="FFFFFF"/>
        <w:spacing w:before="0" w:after="0"/>
        <w:jc w:val="both"/>
        <w:rPr>
          <w:rFonts w:asciiTheme="majorHAnsi" w:eastAsiaTheme="minorHAnsi" w:hAnsiTheme="majorHAnsi" w:cstheme="minorBidi"/>
          <w:lang w:eastAsia="en-US"/>
        </w:rPr>
      </w:pPr>
    </w:p>
    <w:p w:rsidR="00AF561E" w:rsidRDefault="00CB6FF1" w:rsidP="00AF561E">
      <w:pPr>
        <w:spacing w:after="0" w:line="240" w:lineRule="auto"/>
        <w:jc w:val="both"/>
        <w:rPr>
          <w:rFonts w:asciiTheme="majorHAnsi" w:hAnsiTheme="majorHAnsi"/>
          <w:sz w:val="24"/>
          <w:szCs w:val="24"/>
        </w:rPr>
      </w:pPr>
      <w:r>
        <w:rPr>
          <w:rFonts w:asciiTheme="majorHAnsi" w:hAnsiTheme="majorHAnsi"/>
          <w:sz w:val="24"/>
          <w:szCs w:val="24"/>
        </w:rPr>
        <w:t xml:space="preserve">Un suivi des formations suivies par les agents est mis en place, ainsi </w:t>
      </w:r>
    </w:p>
    <w:p w:rsidR="00AF561E" w:rsidRPr="00A5700D" w:rsidRDefault="00AF561E" w:rsidP="00AF561E">
      <w:pPr>
        <w:spacing w:after="0" w:line="240" w:lineRule="auto"/>
        <w:jc w:val="both"/>
        <w:rPr>
          <w:rFonts w:asciiTheme="majorHAnsi" w:hAnsiTheme="majorHAnsi"/>
          <w:sz w:val="2"/>
          <w:szCs w:val="2"/>
        </w:rPr>
      </w:pPr>
    </w:p>
    <w:p w:rsidR="00AF561E" w:rsidRPr="00CB6FF1" w:rsidRDefault="00AF561E" w:rsidP="00023F94">
      <w:pPr>
        <w:pStyle w:val="Paragraphedeliste"/>
        <w:numPr>
          <w:ilvl w:val="0"/>
          <w:numId w:val="11"/>
        </w:numPr>
        <w:spacing w:after="0" w:line="240" w:lineRule="auto"/>
        <w:jc w:val="both"/>
        <w:rPr>
          <w:rFonts w:asciiTheme="majorHAnsi" w:hAnsiTheme="majorHAnsi"/>
          <w:i/>
          <w:color w:val="70AD47" w:themeColor="accent6"/>
          <w:sz w:val="24"/>
          <w:szCs w:val="24"/>
        </w:rPr>
      </w:pPr>
      <w:r w:rsidRPr="009C34E6">
        <w:rPr>
          <w:rFonts w:asciiTheme="majorHAnsi" w:hAnsiTheme="majorHAnsi"/>
          <w:color w:val="70AD47" w:themeColor="accent6"/>
          <w:sz w:val="24"/>
          <w:szCs w:val="24"/>
        </w:rPr>
        <w:t xml:space="preserve">…….agents </w:t>
      </w:r>
      <w:r w:rsidRPr="00A5700D">
        <w:rPr>
          <w:rFonts w:asciiTheme="majorHAnsi" w:hAnsiTheme="majorHAnsi"/>
          <w:sz w:val="24"/>
          <w:szCs w:val="24"/>
        </w:rPr>
        <w:t xml:space="preserve">ont suivi au moins une formation </w:t>
      </w:r>
      <w:r w:rsidRPr="00CB6FF1">
        <w:rPr>
          <w:rFonts w:asciiTheme="majorHAnsi" w:hAnsiTheme="majorHAnsi"/>
          <w:color w:val="70AD47" w:themeColor="accent6"/>
          <w:sz w:val="24"/>
          <w:szCs w:val="24"/>
        </w:rPr>
        <w:t>en …</w:t>
      </w:r>
      <w:proofErr w:type="gramStart"/>
      <w:r w:rsidRPr="00CB6FF1">
        <w:rPr>
          <w:rFonts w:asciiTheme="majorHAnsi" w:hAnsiTheme="majorHAnsi"/>
          <w:color w:val="70AD47" w:themeColor="accent6"/>
          <w:sz w:val="24"/>
          <w:szCs w:val="24"/>
        </w:rPr>
        <w:t>.(</w:t>
      </w:r>
      <w:proofErr w:type="gramEnd"/>
      <w:r w:rsidRPr="00CB6FF1">
        <w:rPr>
          <w:rFonts w:asciiTheme="majorHAnsi" w:hAnsiTheme="majorHAnsi"/>
          <w:i/>
          <w:color w:val="70AD47" w:themeColor="accent6"/>
          <w:sz w:val="24"/>
          <w:szCs w:val="24"/>
        </w:rPr>
        <w:t>indiquer année)</w:t>
      </w:r>
    </w:p>
    <w:p w:rsidR="00AF561E" w:rsidRPr="00CB6FF1" w:rsidRDefault="00AF561E" w:rsidP="00023F94">
      <w:pPr>
        <w:pStyle w:val="Paragraphedeliste"/>
        <w:numPr>
          <w:ilvl w:val="0"/>
          <w:numId w:val="11"/>
        </w:numPr>
        <w:spacing w:after="0" w:line="240" w:lineRule="auto"/>
        <w:jc w:val="both"/>
        <w:rPr>
          <w:rFonts w:asciiTheme="majorHAnsi" w:hAnsiTheme="majorHAnsi"/>
          <w:i/>
          <w:color w:val="70AD47" w:themeColor="accent6"/>
          <w:sz w:val="24"/>
          <w:szCs w:val="24"/>
        </w:rPr>
      </w:pPr>
      <w:r w:rsidRPr="009C34E6">
        <w:rPr>
          <w:rFonts w:asciiTheme="majorHAnsi" w:hAnsiTheme="majorHAnsi"/>
          <w:color w:val="70AD47" w:themeColor="accent6"/>
          <w:sz w:val="24"/>
          <w:szCs w:val="24"/>
        </w:rPr>
        <w:t xml:space="preserve">……..  jours </w:t>
      </w:r>
      <w:r w:rsidRPr="00A5700D">
        <w:rPr>
          <w:rFonts w:asciiTheme="majorHAnsi" w:hAnsiTheme="majorHAnsi"/>
          <w:sz w:val="24"/>
          <w:szCs w:val="24"/>
        </w:rPr>
        <w:t xml:space="preserve">de formations ont été suivis par les agents  en </w:t>
      </w:r>
      <w:r w:rsidRPr="00CB6FF1">
        <w:rPr>
          <w:rFonts w:asciiTheme="majorHAnsi" w:hAnsiTheme="majorHAnsi"/>
          <w:color w:val="70AD47" w:themeColor="accent6"/>
          <w:sz w:val="24"/>
          <w:szCs w:val="24"/>
        </w:rPr>
        <w:t>…</w:t>
      </w:r>
      <w:proofErr w:type="gramStart"/>
      <w:r w:rsidRPr="00CB6FF1">
        <w:rPr>
          <w:rFonts w:asciiTheme="majorHAnsi" w:hAnsiTheme="majorHAnsi"/>
          <w:color w:val="70AD47" w:themeColor="accent6"/>
          <w:sz w:val="24"/>
          <w:szCs w:val="24"/>
        </w:rPr>
        <w:t>.(</w:t>
      </w:r>
      <w:proofErr w:type="gramEnd"/>
      <w:r w:rsidRPr="00CB6FF1">
        <w:rPr>
          <w:rFonts w:asciiTheme="majorHAnsi" w:hAnsiTheme="majorHAnsi"/>
          <w:i/>
          <w:color w:val="70AD47" w:themeColor="accent6"/>
          <w:sz w:val="24"/>
          <w:szCs w:val="24"/>
        </w:rPr>
        <w:t>indiquer année)</w:t>
      </w:r>
    </w:p>
    <w:p w:rsidR="00AF561E" w:rsidRPr="00CB6FF1" w:rsidRDefault="00AF561E" w:rsidP="00023F94">
      <w:pPr>
        <w:pStyle w:val="Paragraphedeliste"/>
        <w:numPr>
          <w:ilvl w:val="0"/>
          <w:numId w:val="11"/>
        </w:numPr>
        <w:spacing w:after="0" w:line="240" w:lineRule="auto"/>
        <w:jc w:val="both"/>
        <w:rPr>
          <w:rFonts w:asciiTheme="majorHAnsi" w:hAnsiTheme="majorHAnsi"/>
          <w:i/>
          <w:color w:val="70AD47" w:themeColor="accent6"/>
          <w:sz w:val="24"/>
          <w:szCs w:val="24"/>
        </w:rPr>
      </w:pPr>
      <w:r w:rsidRPr="00A5700D">
        <w:rPr>
          <w:rFonts w:asciiTheme="majorHAnsi" w:hAnsiTheme="majorHAnsi"/>
          <w:sz w:val="24"/>
          <w:szCs w:val="24"/>
        </w:rPr>
        <w:t xml:space="preserve">Le budget formation des agents s’élève à </w:t>
      </w:r>
      <w:r w:rsidRPr="00CB6FF1">
        <w:rPr>
          <w:rFonts w:asciiTheme="majorHAnsi" w:hAnsiTheme="majorHAnsi"/>
          <w:color w:val="70AD47" w:themeColor="accent6"/>
          <w:sz w:val="24"/>
          <w:szCs w:val="24"/>
        </w:rPr>
        <w:t>…</w:t>
      </w:r>
      <w:proofErr w:type="gramStart"/>
      <w:r w:rsidRPr="00CB6FF1">
        <w:rPr>
          <w:rFonts w:asciiTheme="majorHAnsi" w:hAnsiTheme="majorHAnsi"/>
          <w:color w:val="70AD47" w:themeColor="accent6"/>
          <w:sz w:val="24"/>
          <w:szCs w:val="24"/>
        </w:rPr>
        <w:t>.€</w:t>
      </w:r>
      <w:proofErr w:type="gramEnd"/>
      <w:r w:rsidRPr="00CB6FF1">
        <w:rPr>
          <w:rFonts w:asciiTheme="majorHAnsi" w:hAnsiTheme="majorHAnsi"/>
          <w:color w:val="70AD47" w:themeColor="accent6"/>
          <w:sz w:val="24"/>
          <w:szCs w:val="24"/>
        </w:rPr>
        <w:t xml:space="preserve"> </w:t>
      </w:r>
    </w:p>
    <w:p w:rsidR="00AF561E" w:rsidRPr="00A5700D" w:rsidRDefault="00AF561E" w:rsidP="00023F94">
      <w:pPr>
        <w:pStyle w:val="Paragraphedeliste"/>
        <w:numPr>
          <w:ilvl w:val="0"/>
          <w:numId w:val="11"/>
        </w:numPr>
        <w:spacing w:after="0" w:line="240" w:lineRule="auto"/>
        <w:jc w:val="both"/>
        <w:rPr>
          <w:rFonts w:asciiTheme="majorHAnsi" w:hAnsiTheme="majorHAnsi"/>
          <w:i/>
          <w:color w:val="0070C0"/>
          <w:sz w:val="24"/>
          <w:szCs w:val="24"/>
        </w:rPr>
      </w:pPr>
      <w:r w:rsidRPr="00A5700D">
        <w:rPr>
          <w:rFonts w:asciiTheme="majorHAnsi" w:hAnsiTheme="majorHAnsi"/>
          <w:sz w:val="24"/>
          <w:szCs w:val="24"/>
        </w:rPr>
        <w:t>Le nombre moyen de jour de formation</w:t>
      </w:r>
      <w:r w:rsidR="00CB6FF1">
        <w:rPr>
          <w:rFonts w:asciiTheme="majorHAnsi" w:hAnsiTheme="majorHAnsi"/>
          <w:sz w:val="24"/>
          <w:szCs w:val="24"/>
        </w:rPr>
        <w:t xml:space="preserve"> par agent sur emploi permanent </w:t>
      </w:r>
      <w:r w:rsidRPr="00A5700D">
        <w:rPr>
          <w:rFonts w:asciiTheme="majorHAnsi" w:hAnsiTheme="majorHAnsi"/>
          <w:sz w:val="24"/>
          <w:szCs w:val="24"/>
        </w:rPr>
        <w:t xml:space="preserve">est </w:t>
      </w:r>
      <w:r w:rsidR="00CB6FF1" w:rsidRPr="009C34E6">
        <w:rPr>
          <w:rFonts w:asciiTheme="majorHAnsi" w:hAnsiTheme="majorHAnsi"/>
          <w:color w:val="70AD47" w:themeColor="accent6"/>
          <w:sz w:val="24"/>
          <w:szCs w:val="24"/>
        </w:rPr>
        <w:t>de………………</w:t>
      </w:r>
      <w:r w:rsidR="009C34E6" w:rsidRPr="009C34E6">
        <w:rPr>
          <w:rFonts w:asciiTheme="majorHAnsi" w:hAnsiTheme="majorHAnsi"/>
          <w:color w:val="70AD47" w:themeColor="accent6"/>
          <w:sz w:val="24"/>
          <w:szCs w:val="24"/>
        </w:rPr>
        <w:t>.. (</w:t>
      </w:r>
      <w:r w:rsidR="00CB6FF1">
        <w:rPr>
          <w:rFonts w:asciiTheme="majorHAnsi" w:hAnsiTheme="majorHAnsi"/>
          <w:sz w:val="24"/>
          <w:szCs w:val="24"/>
        </w:rPr>
        <w:t xml:space="preserve">précisez) </w:t>
      </w:r>
    </w:p>
    <w:p w:rsidR="00AF561E" w:rsidRDefault="00AF561E" w:rsidP="00AF561E">
      <w:pPr>
        <w:pStyle w:val="NormalWeb"/>
        <w:shd w:val="clear" w:color="auto" w:fill="FFFFFF"/>
        <w:spacing w:before="0" w:after="0"/>
        <w:jc w:val="both"/>
        <w:rPr>
          <w:rFonts w:asciiTheme="majorHAnsi" w:eastAsiaTheme="minorHAnsi" w:hAnsiTheme="majorHAnsi" w:cstheme="minorBidi"/>
          <w:lang w:eastAsia="en-US"/>
        </w:rPr>
      </w:pPr>
    </w:p>
    <w:p w:rsidR="00AF561E" w:rsidRPr="00CB6FF1" w:rsidRDefault="00CB6FF1"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Un plan de formation est existant au sein de l’entité depuis </w:t>
      </w:r>
      <w:r w:rsidRPr="00CB6FF1">
        <w:rPr>
          <w:rFonts w:asciiTheme="majorHAnsi" w:hAnsiTheme="majorHAnsi"/>
          <w:color w:val="70AD47" w:themeColor="accent6"/>
          <w:sz w:val="24"/>
          <w:szCs w:val="24"/>
        </w:rPr>
        <w:t>……………….</w:t>
      </w:r>
      <w:r>
        <w:rPr>
          <w:rFonts w:asciiTheme="majorHAnsi" w:hAnsiTheme="majorHAnsi"/>
          <w:sz w:val="24"/>
          <w:szCs w:val="24"/>
        </w:rPr>
        <w:t xml:space="preserve"> Il est </w:t>
      </w:r>
      <w:r w:rsidRPr="00CB6FF1">
        <w:rPr>
          <w:rFonts w:asciiTheme="majorHAnsi" w:hAnsiTheme="majorHAnsi"/>
          <w:color w:val="70AD47" w:themeColor="accent6"/>
          <w:sz w:val="24"/>
          <w:szCs w:val="24"/>
        </w:rPr>
        <w:t>annuel / pluriannuel (préciser)</w:t>
      </w:r>
    </w:p>
    <w:p w:rsidR="00AF561E" w:rsidRPr="00CB6FF1" w:rsidRDefault="00CB6FF1" w:rsidP="00AF561E">
      <w:pPr>
        <w:spacing w:after="0" w:line="240" w:lineRule="auto"/>
        <w:jc w:val="both"/>
        <w:rPr>
          <w:rFonts w:asciiTheme="majorHAnsi" w:hAnsiTheme="majorHAnsi"/>
          <w:color w:val="70AD47" w:themeColor="accent6"/>
          <w:sz w:val="24"/>
          <w:szCs w:val="24"/>
        </w:rPr>
      </w:pPr>
      <w:r w:rsidRPr="00CB6FF1">
        <w:rPr>
          <w:rFonts w:asciiTheme="majorHAnsi" w:hAnsiTheme="majorHAnsi"/>
          <w:color w:val="70AD47" w:themeColor="accent6"/>
          <w:sz w:val="24"/>
          <w:szCs w:val="24"/>
        </w:rPr>
        <w:t>Si ce plan n’existe pas encore, l’envisager dans les actions/démarches/projets</w:t>
      </w:r>
    </w:p>
    <w:p w:rsidR="00AF561E" w:rsidRDefault="00AF561E" w:rsidP="00AF561E">
      <w:pPr>
        <w:pStyle w:val="NormalWeb"/>
        <w:shd w:val="clear" w:color="auto" w:fill="FFFFFF"/>
        <w:spacing w:before="0" w:after="0"/>
        <w:jc w:val="both"/>
        <w:rPr>
          <w:rFonts w:asciiTheme="majorHAnsi" w:eastAsiaTheme="minorHAnsi" w:hAnsiTheme="majorHAnsi" w:cstheme="minorBidi"/>
          <w:i/>
          <w:color w:val="0070C0"/>
          <w:lang w:eastAsia="en-US"/>
        </w:rPr>
      </w:pPr>
    </w:p>
    <w:p w:rsidR="00CB6FF1" w:rsidRDefault="00CB6FF1" w:rsidP="00AF561E">
      <w:pPr>
        <w:pStyle w:val="NormalWeb"/>
        <w:shd w:val="clear" w:color="auto" w:fill="FFFFFF"/>
        <w:spacing w:before="0" w:after="0"/>
        <w:jc w:val="both"/>
        <w:rPr>
          <w:rFonts w:asciiTheme="majorHAnsi" w:eastAsiaTheme="minorHAnsi" w:hAnsiTheme="majorHAnsi" w:cstheme="minorBidi"/>
          <w:lang w:eastAsia="en-US"/>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Pr="007C57AE" w:rsidRDefault="00AF561E" w:rsidP="00AF561E">
      <w:pPr>
        <w:pStyle w:val="Paragraphedeliste"/>
        <w:ind w:left="0"/>
        <w:rPr>
          <w:rFonts w:asciiTheme="majorHAnsi" w:hAnsiTheme="majorHAnsi"/>
          <w:i/>
          <w:color w:val="70AD47" w:themeColor="accent6"/>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r>
        <w:rPr>
          <w:rFonts w:asciiTheme="majorHAnsi" w:hAnsiTheme="majorHAnsi"/>
          <w:sz w:val="24"/>
          <w:szCs w:val="24"/>
        </w:rPr>
        <w:t xml:space="preserve"> </w:t>
      </w:r>
      <w:proofErr w:type="gramStart"/>
      <w:r w:rsidRPr="007C57AE">
        <w:rPr>
          <w:rFonts w:asciiTheme="majorHAnsi" w:hAnsiTheme="majorHAnsi"/>
          <w:i/>
          <w:color w:val="70AD47" w:themeColor="accent6"/>
          <w:sz w:val="24"/>
          <w:szCs w:val="24"/>
        </w:rPr>
        <w:t>( à</w:t>
      </w:r>
      <w:proofErr w:type="gramEnd"/>
      <w:r w:rsidRPr="007C57AE">
        <w:rPr>
          <w:rFonts w:asciiTheme="majorHAnsi" w:hAnsiTheme="majorHAnsi"/>
          <w:i/>
          <w:color w:val="70AD47" w:themeColor="accent6"/>
          <w:sz w:val="24"/>
          <w:szCs w:val="24"/>
        </w:rPr>
        <w:t xml:space="preserve"> définir selon état des lieux et projet politiquer)</w:t>
      </w:r>
    </w:p>
    <w:p w:rsidR="00AF561E" w:rsidRPr="007C57AE" w:rsidRDefault="00AF561E" w:rsidP="00AF561E">
      <w:pPr>
        <w:pStyle w:val="Paragraphedeliste"/>
        <w:ind w:left="0"/>
        <w:rPr>
          <w:rFonts w:asciiTheme="majorHAnsi" w:hAnsiTheme="majorHAnsi"/>
          <w:i/>
          <w:color w:val="70AD47" w:themeColor="accent6"/>
          <w:sz w:val="26"/>
          <w:szCs w:val="26"/>
          <w:u w:val="single"/>
        </w:rPr>
      </w:pPr>
      <w:r w:rsidRPr="007C57AE">
        <w:rPr>
          <w:rFonts w:asciiTheme="majorHAnsi" w:hAnsiTheme="majorHAnsi"/>
          <w:i/>
          <w:color w:val="70AD47" w:themeColor="accent6"/>
          <w:sz w:val="26"/>
          <w:szCs w:val="26"/>
          <w:u w:val="single"/>
        </w:rPr>
        <w:t>Exemples :</w:t>
      </w:r>
    </w:p>
    <w:p w:rsidR="00AF561E" w:rsidRPr="007C57AE" w:rsidRDefault="00AF561E" w:rsidP="00AF561E">
      <w:pPr>
        <w:pStyle w:val="NormalWeb"/>
        <w:shd w:val="clear" w:color="auto" w:fill="FFFFFF"/>
        <w:spacing w:before="0" w:after="0"/>
        <w:ind w:left="426"/>
        <w:jc w:val="both"/>
        <w:rPr>
          <w:rFonts w:asciiTheme="majorHAnsi" w:hAnsiTheme="majorHAnsi"/>
          <w:color w:val="70AD47" w:themeColor="accent6"/>
        </w:rPr>
      </w:pPr>
      <w:r w:rsidRPr="007C57AE">
        <w:rPr>
          <w:rFonts w:asciiTheme="majorHAnsi" w:hAnsiTheme="majorHAnsi"/>
          <w:color w:val="70AD47" w:themeColor="accent6"/>
        </w:rPr>
        <w:sym w:font="Wingdings" w:char="F06F"/>
      </w:r>
      <w:r w:rsidRPr="007C57AE">
        <w:rPr>
          <w:rFonts w:asciiTheme="majorHAnsi" w:hAnsiTheme="majorHAnsi"/>
          <w:color w:val="70AD47" w:themeColor="accent6"/>
        </w:rPr>
        <w:t xml:space="preserve"> Améliorer les conditions de travail des agents (bien être sécurité….)</w:t>
      </w:r>
    </w:p>
    <w:p w:rsidR="00AF561E" w:rsidRPr="007C57AE" w:rsidRDefault="00AF561E" w:rsidP="00AF561E">
      <w:pPr>
        <w:pStyle w:val="NormalWeb"/>
        <w:shd w:val="clear" w:color="auto" w:fill="FFFFFF"/>
        <w:spacing w:before="0" w:after="0"/>
        <w:ind w:left="426"/>
        <w:jc w:val="both"/>
        <w:rPr>
          <w:rFonts w:asciiTheme="majorHAnsi" w:eastAsiaTheme="minorHAnsi" w:hAnsiTheme="majorHAnsi" w:cstheme="minorBidi"/>
          <w:color w:val="70AD47" w:themeColor="accent6"/>
          <w:lang w:eastAsia="en-US"/>
        </w:rPr>
      </w:pPr>
      <w:r w:rsidRPr="007C57AE">
        <w:rPr>
          <w:rFonts w:asciiTheme="majorHAnsi" w:hAnsiTheme="majorHAnsi"/>
          <w:color w:val="70AD47" w:themeColor="accent6"/>
        </w:rPr>
        <w:sym w:font="Wingdings" w:char="F06F"/>
      </w:r>
      <w:r w:rsidRPr="007C57AE">
        <w:rPr>
          <w:rFonts w:asciiTheme="majorHAnsi" w:eastAsiaTheme="minorHAnsi" w:hAnsiTheme="majorHAnsi" w:cstheme="minorBidi"/>
          <w:color w:val="70AD47" w:themeColor="accent6"/>
          <w:lang w:eastAsia="en-US"/>
        </w:rPr>
        <w:t xml:space="preserve"> Monter les agents en compétences, notamment… (</w:t>
      </w:r>
      <w:proofErr w:type="gramStart"/>
      <w:r w:rsidRPr="007C57AE">
        <w:rPr>
          <w:rFonts w:asciiTheme="majorHAnsi" w:eastAsiaTheme="minorHAnsi" w:hAnsiTheme="majorHAnsi" w:cstheme="minorBidi"/>
          <w:color w:val="70AD47" w:themeColor="accent6"/>
          <w:lang w:eastAsia="en-US"/>
        </w:rPr>
        <w:t>management</w:t>
      </w:r>
      <w:proofErr w:type="gramEnd"/>
      <w:r w:rsidRPr="007C57AE">
        <w:rPr>
          <w:rFonts w:asciiTheme="majorHAnsi" w:eastAsiaTheme="minorHAnsi" w:hAnsiTheme="majorHAnsi" w:cstheme="minorBidi"/>
          <w:color w:val="70AD47" w:themeColor="accent6"/>
          <w:lang w:eastAsia="en-US"/>
        </w:rPr>
        <w:t xml:space="preserve"> ou compétence liée à une projet de la collectivité …)</w:t>
      </w:r>
    </w:p>
    <w:p w:rsidR="00AF561E" w:rsidRPr="007C57AE" w:rsidRDefault="00AF561E" w:rsidP="00AF561E">
      <w:pPr>
        <w:pStyle w:val="NormalWeb"/>
        <w:shd w:val="clear" w:color="auto" w:fill="FFFFFF"/>
        <w:spacing w:before="0" w:after="0"/>
        <w:ind w:left="426"/>
        <w:jc w:val="both"/>
        <w:rPr>
          <w:rFonts w:asciiTheme="majorHAnsi" w:eastAsiaTheme="minorHAnsi" w:hAnsiTheme="majorHAnsi" w:cstheme="minorBidi"/>
          <w:i/>
          <w:color w:val="70AD47" w:themeColor="accent6"/>
          <w:lang w:eastAsia="en-US"/>
        </w:rPr>
      </w:pPr>
      <w:r w:rsidRPr="007C57AE">
        <w:rPr>
          <w:rFonts w:asciiTheme="majorHAnsi" w:hAnsiTheme="majorHAnsi"/>
          <w:color w:val="70AD47" w:themeColor="accent6"/>
        </w:rPr>
        <w:sym w:font="Wingdings" w:char="F06F"/>
      </w:r>
      <w:r w:rsidRPr="007C57AE">
        <w:rPr>
          <w:rFonts w:asciiTheme="majorHAnsi" w:hAnsiTheme="majorHAnsi"/>
          <w:color w:val="70AD47" w:themeColor="accent6"/>
        </w:rPr>
        <w:t xml:space="preserve"> </w:t>
      </w:r>
      <w:r w:rsidRPr="007C57AE">
        <w:rPr>
          <w:rFonts w:asciiTheme="majorHAnsi" w:eastAsiaTheme="minorHAnsi" w:hAnsiTheme="majorHAnsi" w:cstheme="minorBidi"/>
          <w:color w:val="70AD47" w:themeColor="accent6"/>
          <w:lang w:eastAsia="en-US"/>
        </w:rPr>
        <w:t xml:space="preserve">Accompagner les agents dans le cadre d’une future promotion </w:t>
      </w:r>
      <w:r w:rsidRPr="007C57AE">
        <w:rPr>
          <w:rFonts w:asciiTheme="majorHAnsi" w:eastAsiaTheme="minorHAnsi" w:hAnsiTheme="majorHAnsi" w:cstheme="minorBidi"/>
          <w:i/>
          <w:color w:val="70AD47" w:themeColor="accent6"/>
          <w:lang w:eastAsia="en-US"/>
        </w:rPr>
        <w:t>(PI conditionnées par la réalisation des formations obligatoires)</w:t>
      </w:r>
    </w:p>
    <w:p w:rsidR="00AF561E" w:rsidRPr="007C57AE" w:rsidRDefault="00AF561E" w:rsidP="00AF561E">
      <w:pPr>
        <w:pStyle w:val="NormalWeb"/>
        <w:shd w:val="clear" w:color="auto" w:fill="FFFFFF"/>
        <w:spacing w:before="0" w:after="0"/>
        <w:ind w:left="426"/>
        <w:jc w:val="both"/>
        <w:rPr>
          <w:rFonts w:asciiTheme="majorHAnsi" w:eastAsiaTheme="minorHAnsi" w:hAnsiTheme="majorHAnsi" w:cstheme="minorBidi"/>
          <w:color w:val="70AD47" w:themeColor="accent6"/>
          <w:lang w:eastAsia="en-US"/>
        </w:rPr>
      </w:pPr>
      <w:r w:rsidRPr="007C57AE">
        <w:rPr>
          <w:rFonts w:asciiTheme="majorHAnsi" w:hAnsiTheme="majorHAnsi"/>
          <w:color w:val="70AD47" w:themeColor="accent6"/>
        </w:rPr>
        <w:sym w:font="Wingdings" w:char="F06F"/>
      </w:r>
      <w:r w:rsidRPr="007C57AE">
        <w:rPr>
          <w:rFonts w:asciiTheme="majorHAnsi" w:hAnsiTheme="majorHAnsi"/>
          <w:color w:val="70AD47" w:themeColor="accent6"/>
        </w:rPr>
        <w:t xml:space="preserve"> Élargir le champ de bénéficiaires de formations pour rétablir une équité entre les agents</w:t>
      </w:r>
    </w:p>
    <w:p w:rsidR="00AF561E" w:rsidRPr="007C57AE" w:rsidRDefault="00AF561E" w:rsidP="00AF561E">
      <w:pPr>
        <w:pStyle w:val="NormalWeb"/>
        <w:shd w:val="clear" w:color="auto" w:fill="FFFFFF"/>
        <w:spacing w:before="0" w:after="0"/>
        <w:ind w:left="426"/>
        <w:jc w:val="both"/>
        <w:rPr>
          <w:rFonts w:asciiTheme="majorHAnsi" w:hAnsiTheme="majorHAnsi"/>
          <w:color w:val="70AD47" w:themeColor="accent6"/>
        </w:rPr>
      </w:pPr>
      <w:r w:rsidRPr="007C57AE">
        <w:rPr>
          <w:rFonts w:asciiTheme="majorHAnsi" w:hAnsiTheme="majorHAnsi"/>
          <w:color w:val="70AD47" w:themeColor="accent6"/>
        </w:rPr>
        <w:sym w:font="Wingdings" w:char="F06F"/>
      </w:r>
      <w:r w:rsidRPr="007C57AE">
        <w:rPr>
          <w:rFonts w:asciiTheme="majorHAnsi" w:hAnsiTheme="majorHAnsi"/>
          <w:color w:val="70AD47" w:themeColor="accent6"/>
        </w:rPr>
        <w:t xml:space="preserve"> Favoriser les mobilités externes en accompagnant les agents vers des reconversions professionnelles </w:t>
      </w:r>
      <w:r w:rsidRPr="007C57AE">
        <w:rPr>
          <w:rFonts w:asciiTheme="majorHAnsi" w:hAnsiTheme="majorHAnsi"/>
          <w:i/>
          <w:color w:val="70AD47" w:themeColor="accent6"/>
        </w:rPr>
        <w:t>(si volonté de réguler la masse salariale)</w:t>
      </w:r>
    </w:p>
    <w:p w:rsidR="00AF561E" w:rsidRPr="007C57AE" w:rsidRDefault="00AF561E" w:rsidP="00AF561E">
      <w:pPr>
        <w:pStyle w:val="NormalWeb"/>
        <w:shd w:val="clear" w:color="auto" w:fill="FFFFFF"/>
        <w:spacing w:before="0" w:after="0"/>
        <w:ind w:left="426"/>
        <w:jc w:val="both"/>
        <w:rPr>
          <w:rFonts w:asciiTheme="majorHAnsi" w:eastAsiaTheme="minorHAnsi" w:hAnsiTheme="majorHAnsi" w:cstheme="minorBidi"/>
          <w:color w:val="70AD47" w:themeColor="accent6"/>
          <w:lang w:eastAsia="en-US"/>
        </w:rPr>
      </w:pPr>
      <w:r w:rsidRPr="007C57AE">
        <w:rPr>
          <w:rFonts w:asciiTheme="majorHAnsi" w:hAnsiTheme="majorHAnsi"/>
          <w:color w:val="70AD47" w:themeColor="accent6"/>
        </w:rPr>
        <w:sym w:font="Wingdings" w:char="F06F"/>
      </w:r>
      <w:r w:rsidRPr="007C57AE">
        <w:rPr>
          <w:rFonts w:asciiTheme="majorHAnsi" w:hAnsiTheme="majorHAnsi"/>
          <w:color w:val="70AD47" w:themeColor="accent6"/>
        </w:rPr>
        <w:t xml:space="preserve"> </w:t>
      </w:r>
      <w:r w:rsidRPr="007C57AE">
        <w:rPr>
          <w:rFonts w:asciiTheme="majorHAnsi" w:eastAsiaTheme="minorHAnsi" w:hAnsiTheme="majorHAnsi" w:cstheme="minorBidi"/>
          <w:color w:val="70AD47" w:themeColor="accent6"/>
          <w:lang w:eastAsia="en-US"/>
        </w:rPr>
        <w:t>…….</w:t>
      </w:r>
    </w:p>
    <w:p w:rsidR="00CE0AD8" w:rsidRDefault="00CE0AD8">
      <w:pPr>
        <w:rPr>
          <w:rFonts w:asciiTheme="majorHAnsi" w:hAnsiTheme="majorHAnsi"/>
          <w:color w:val="5B9BD5" w:themeColor="accent1"/>
          <w:sz w:val="24"/>
          <w:szCs w:val="24"/>
        </w:rPr>
      </w:pPr>
      <w:r>
        <w:rPr>
          <w:rFonts w:asciiTheme="majorHAnsi" w:hAnsiTheme="majorHAnsi"/>
          <w:color w:val="5B9BD5" w:themeColor="accent1"/>
        </w:rPr>
        <w:br w:type="page"/>
      </w: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lastRenderedPageBreak/>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7C57AE" w:rsidRDefault="00AF561E" w:rsidP="00AF561E">
      <w:pPr>
        <w:spacing w:after="0" w:line="240" w:lineRule="auto"/>
        <w:jc w:val="both"/>
        <w:rPr>
          <w:rFonts w:asciiTheme="majorHAnsi" w:hAnsiTheme="majorHAnsi"/>
          <w:color w:val="70AD47" w:themeColor="accent6"/>
          <w:sz w:val="24"/>
          <w:szCs w:val="24"/>
        </w:rPr>
      </w:pPr>
      <w:r w:rsidRPr="007C57AE">
        <w:rPr>
          <w:rFonts w:asciiTheme="majorHAnsi" w:hAnsiTheme="majorHAnsi"/>
          <w:i/>
          <w:color w:val="70AD47" w:themeColor="accent6"/>
          <w:sz w:val="26"/>
          <w:szCs w:val="26"/>
          <w:u w:val="single"/>
        </w:rPr>
        <w:t>Exemples</w:t>
      </w:r>
    </w:p>
    <w:tbl>
      <w:tblPr>
        <w:tblW w:w="9525" w:type="dxa"/>
        <w:tblInd w:w="-147" w:type="dxa"/>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144663" w:rsidRDefault="00AF561E" w:rsidP="00023F94">
            <w:pPr>
              <w:pStyle w:val="Paragraphedeliste"/>
              <w:numPr>
                <w:ilvl w:val="0"/>
                <w:numId w:val="7"/>
              </w:numPr>
              <w:shd w:val="clear" w:color="auto" w:fill="FFFFFF"/>
              <w:jc w:val="both"/>
              <w:rPr>
                <w:rFonts w:asciiTheme="majorHAnsi" w:hAnsiTheme="majorHAnsi"/>
                <w:sz w:val="24"/>
                <w:szCs w:val="24"/>
              </w:rPr>
            </w:pPr>
            <w:r w:rsidRPr="00254315">
              <w:rPr>
                <w:rFonts w:asciiTheme="majorHAnsi" w:hAnsiTheme="majorHAnsi"/>
                <w:sz w:val="24"/>
                <w:szCs w:val="24"/>
              </w:rPr>
              <w:t>Elaborer un plan de formation pour respecter les obligations règlementaires</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Paragraphedeliste"/>
              <w:numPr>
                <w:ilvl w:val="0"/>
                <w:numId w:val="7"/>
              </w:numPr>
              <w:shd w:val="clear" w:color="auto" w:fill="FFFFFF"/>
              <w:jc w:val="both"/>
              <w:rPr>
                <w:rFonts w:asciiTheme="majorHAnsi" w:hAnsiTheme="majorHAnsi"/>
                <w:sz w:val="24"/>
                <w:szCs w:val="24"/>
              </w:rPr>
            </w:pPr>
            <w:r>
              <w:rPr>
                <w:rFonts w:asciiTheme="majorHAnsi" w:hAnsiTheme="majorHAnsi"/>
                <w:sz w:val="24"/>
                <w:szCs w:val="24"/>
              </w:rPr>
              <w:t>Informer les agents sur leurs obligations de formation et leurs droits à la formation (CPF…..)</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Paragraphedeliste"/>
              <w:numPr>
                <w:ilvl w:val="0"/>
                <w:numId w:val="7"/>
              </w:numPr>
              <w:shd w:val="clear" w:color="auto" w:fill="FFFFFF"/>
              <w:jc w:val="both"/>
              <w:rPr>
                <w:rFonts w:asciiTheme="majorHAnsi" w:hAnsiTheme="majorHAnsi"/>
                <w:sz w:val="24"/>
                <w:szCs w:val="24"/>
              </w:rPr>
            </w:pPr>
            <w:r>
              <w:rPr>
                <w:rFonts w:asciiTheme="majorHAnsi" w:hAnsiTheme="majorHAnsi"/>
                <w:sz w:val="24"/>
                <w:szCs w:val="24"/>
              </w:rPr>
              <w:t>Favoriser les actions de formation relatives à………………………………………pour …</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NormalWeb"/>
              <w:numPr>
                <w:ilvl w:val="0"/>
                <w:numId w:val="7"/>
              </w:numPr>
              <w:shd w:val="clear" w:color="auto" w:fill="FFFFFF"/>
              <w:spacing w:before="0" w:after="0"/>
              <w:jc w:val="both"/>
              <w:rPr>
                <w:rFonts w:asciiTheme="majorHAnsi" w:eastAsiaTheme="minorHAnsi" w:hAnsiTheme="majorHAnsi" w:cstheme="minorBidi"/>
                <w:lang w:eastAsia="en-US"/>
              </w:rPr>
            </w:pPr>
            <w:r>
              <w:rPr>
                <w:rFonts w:asciiTheme="majorHAnsi" w:hAnsiTheme="majorHAnsi"/>
              </w:rPr>
              <w:t xml:space="preserve">Autres…. </w:t>
            </w:r>
            <w:r w:rsidRPr="00E86E0B">
              <w:rPr>
                <w:rFonts w:asciiTheme="majorHAnsi" w:hAnsiTheme="majorHAnsi"/>
                <w:i/>
                <w:iCs/>
              </w:rPr>
              <w:t>À compléter</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rPr>
      </w:pPr>
      <w:r w:rsidRPr="00485A04">
        <w:rPr>
          <w:rFonts w:asciiTheme="majorHAnsi" w:hAnsiTheme="majorHAnsi"/>
          <w:sz w:val="24"/>
          <w:szCs w:val="24"/>
        </w:rPr>
        <w:t>La programmation des actions de formation sera élaborée en concertation avec les agents lors des entretiens annuels d’évaluation de la valeur professionnelle</w:t>
      </w:r>
      <w:r>
        <w:rPr>
          <w:rFonts w:asciiTheme="majorHAnsi" w:hAnsiTheme="majorHAnsi"/>
        </w:rPr>
        <w:t>.</w:t>
      </w:r>
    </w:p>
    <w:p w:rsidR="009C34E6" w:rsidRDefault="009C34E6" w:rsidP="00AF561E">
      <w:pPr>
        <w:spacing w:after="0" w:line="240" w:lineRule="auto"/>
        <w:jc w:val="both"/>
        <w:rPr>
          <w:rFonts w:asciiTheme="majorHAnsi" w:hAnsiTheme="majorHAnsi"/>
        </w:rPr>
      </w:pPr>
    </w:p>
    <w:p w:rsidR="009C34E6" w:rsidRDefault="009C34E6" w:rsidP="00AF561E">
      <w:pPr>
        <w:spacing w:after="0" w:line="240" w:lineRule="auto"/>
        <w:jc w:val="both"/>
        <w:rPr>
          <w:rFonts w:asciiTheme="majorHAnsi" w:hAnsiTheme="majorHAnsi"/>
        </w:rPr>
      </w:pPr>
    </w:p>
    <w:p w:rsidR="00AF561E" w:rsidRDefault="00AF561E" w:rsidP="00D741ED">
      <w:pPr>
        <w:pStyle w:val="Sous-titre"/>
        <w:shd w:val="clear" w:color="auto" w:fill="DEEAF6" w:themeFill="accent1" w:themeFillTint="33"/>
      </w:pPr>
      <w:bookmarkStart w:id="22" w:name="_Toc54339153"/>
      <w:r w:rsidRPr="002A6266">
        <w:t>5°) Masse salariale</w:t>
      </w:r>
      <w:bookmarkEnd w:id="22"/>
      <w:r w:rsidRPr="002A6266">
        <w:t xml:space="preserve"> </w:t>
      </w:r>
    </w:p>
    <w:p w:rsidR="00790DF7" w:rsidRDefault="00790DF7" w:rsidP="00790DF7">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b/>
          <w:bCs/>
          <w:sz w:val="24"/>
          <w:szCs w:val="24"/>
          <w:u w:val="single"/>
        </w:rPr>
      </w:pPr>
    </w:p>
    <w:p w:rsidR="00AF561E" w:rsidRDefault="00AF561E" w:rsidP="00AF561E">
      <w:pPr>
        <w:spacing w:after="0" w:line="240" w:lineRule="auto"/>
        <w:jc w:val="both"/>
        <w:rPr>
          <w:rFonts w:asciiTheme="majorHAnsi" w:hAnsiTheme="majorHAnsi"/>
          <w:sz w:val="24"/>
          <w:szCs w:val="24"/>
        </w:rPr>
      </w:pPr>
      <w:r w:rsidRPr="009C34E6">
        <w:rPr>
          <w:rFonts w:asciiTheme="majorHAnsi" w:hAnsiTheme="majorHAnsi"/>
          <w:color w:val="70AD47" w:themeColor="accent6"/>
          <w:sz w:val="24"/>
          <w:szCs w:val="24"/>
        </w:rPr>
        <w:t xml:space="preserve">Au </w:t>
      </w:r>
      <w:proofErr w:type="gramStart"/>
      <w:r w:rsidRPr="009C34E6">
        <w:rPr>
          <w:rFonts w:asciiTheme="majorHAnsi" w:hAnsiTheme="majorHAnsi"/>
          <w:color w:val="70AD47" w:themeColor="accent6"/>
          <w:sz w:val="24"/>
          <w:szCs w:val="24"/>
        </w:rPr>
        <w:t>…….,</w:t>
      </w:r>
      <w:proofErr w:type="gramEnd"/>
      <w:r w:rsidRPr="009C34E6">
        <w:rPr>
          <w:rFonts w:asciiTheme="majorHAnsi" w:hAnsiTheme="majorHAnsi"/>
          <w:color w:val="70AD47" w:themeColor="accent6"/>
          <w:sz w:val="24"/>
          <w:szCs w:val="24"/>
        </w:rPr>
        <w:t xml:space="preserve"> </w:t>
      </w:r>
      <w:r>
        <w:rPr>
          <w:rFonts w:asciiTheme="majorHAnsi" w:hAnsiTheme="majorHAnsi"/>
          <w:sz w:val="24"/>
          <w:szCs w:val="24"/>
        </w:rPr>
        <w:t>la</w:t>
      </w:r>
      <w:r w:rsidRPr="00A5700D">
        <w:rPr>
          <w:rFonts w:asciiTheme="majorHAnsi" w:hAnsiTheme="majorHAnsi"/>
          <w:sz w:val="24"/>
          <w:szCs w:val="24"/>
        </w:rPr>
        <w:t xml:space="preserve"> part du budget consacrée au personnel représente </w:t>
      </w:r>
      <w:r>
        <w:rPr>
          <w:rFonts w:asciiTheme="majorHAnsi" w:hAnsiTheme="majorHAnsi"/>
          <w:sz w:val="24"/>
          <w:szCs w:val="24"/>
        </w:rPr>
        <w:t xml:space="preserve"> </w:t>
      </w:r>
      <w:r w:rsidRPr="009C34E6">
        <w:rPr>
          <w:rFonts w:asciiTheme="majorHAnsi" w:hAnsiTheme="majorHAnsi"/>
          <w:color w:val="70AD47" w:themeColor="accent6"/>
          <w:sz w:val="24"/>
          <w:szCs w:val="24"/>
        </w:rPr>
        <w:t xml:space="preserve">……………€, soit …… % </w:t>
      </w:r>
      <w:r w:rsidRPr="00A5700D">
        <w:rPr>
          <w:rFonts w:asciiTheme="majorHAnsi" w:hAnsiTheme="majorHAnsi"/>
          <w:sz w:val="24"/>
          <w:szCs w:val="24"/>
        </w:rPr>
        <w:t>des dépenses de fonctionnement</w:t>
      </w:r>
      <w:r>
        <w:rPr>
          <w:rFonts w:asciiTheme="majorHAnsi" w:hAnsiTheme="majorHAnsi"/>
          <w:sz w:val="24"/>
          <w:szCs w:val="24"/>
        </w:rPr>
        <w:t>.</w:t>
      </w:r>
    </w:p>
    <w:p w:rsidR="00AF561E" w:rsidRPr="00A5700D" w:rsidRDefault="00AF561E" w:rsidP="00AF561E">
      <w:pPr>
        <w:spacing w:after="0" w:line="240" w:lineRule="auto"/>
        <w:jc w:val="both"/>
        <w:rPr>
          <w:rFonts w:asciiTheme="majorHAnsi" w:hAnsiTheme="majorHAnsi"/>
          <w:sz w:val="24"/>
          <w:szCs w:val="24"/>
        </w:rPr>
      </w:pPr>
    </w:p>
    <w:p w:rsidR="00AF561E" w:rsidRPr="002A6266" w:rsidRDefault="002A6266" w:rsidP="00AF561E">
      <w:pPr>
        <w:spacing w:after="0" w:line="240" w:lineRule="auto"/>
        <w:jc w:val="both"/>
        <w:rPr>
          <w:rFonts w:asciiTheme="majorHAnsi" w:hAnsiTheme="majorHAnsi"/>
          <w:color w:val="70AD47" w:themeColor="accent6"/>
          <w:sz w:val="24"/>
          <w:szCs w:val="24"/>
        </w:rPr>
      </w:pPr>
      <w:r w:rsidRPr="002A6266">
        <w:rPr>
          <w:rFonts w:asciiTheme="majorHAnsi" w:hAnsiTheme="majorHAnsi"/>
          <w:sz w:val="24"/>
          <w:szCs w:val="24"/>
        </w:rPr>
        <w:t xml:space="preserve">La collectivité / l’établissement </w:t>
      </w:r>
      <w:r w:rsidRPr="002A6266">
        <w:rPr>
          <w:rFonts w:asciiTheme="majorHAnsi" w:hAnsiTheme="majorHAnsi"/>
          <w:color w:val="70AD47" w:themeColor="accent6"/>
          <w:sz w:val="24"/>
          <w:szCs w:val="24"/>
        </w:rPr>
        <w:t xml:space="preserve">dispose/ ne dispose pas </w:t>
      </w:r>
      <w:r w:rsidRPr="002A6266">
        <w:rPr>
          <w:rFonts w:asciiTheme="majorHAnsi" w:hAnsiTheme="majorHAnsi"/>
          <w:sz w:val="24"/>
          <w:szCs w:val="24"/>
        </w:rPr>
        <w:t>d’un tableau de bord de pilotage de la masse salariale</w:t>
      </w:r>
      <w:r w:rsidRPr="002A6266">
        <w:rPr>
          <w:rFonts w:asciiTheme="majorHAnsi" w:hAnsiTheme="majorHAnsi"/>
          <w:color w:val="70AD47" w:themeColor="accent6"/>
          <w:sz w:val="24"/>
          <w:szCs w:val="24"/>
        </w:rPr>
        <w:t>. (</w:t>
      </w:r>
      <w:proofErr w:type="gramStart"/>
      <w:r w:rsidRPr="002A6266">
        <w:rPr>
          <w:rFonts w:asciiTheme="majorHAnsi" w:hAnsiTheme="majorHAnsi"/>
          <w:color w:val="70AD47" w:themeColor="accent6"/>
          <w:sz w:val="24"/>
          <w:szCs w:val="24"/>
        </w:rPr>
        <w:t>développer</w:t>
      </w:r>
      <w:proofErr w:type="gramEnd"/>
      <w:r w:rsidRPr="002A6266">
        <w:rPr>
          <w:rFonts w:asciiTheme="majorHAnsi" w:hAnsiTheme="majorHAnsi"/>
          <w:color w:val="70AD47" w:themeColor="accent6"/>
          <w:sz w:val="24"/>
          <w:szCs w:val="24"/>
        </w:rPr>
        <w:t>)</w:t>
      </w:r>
    </w:p>
    <w:p w:rsidR="00AF561E" w:rsidRPr="002A6266" w:rsidRDefault="00AF561E" w:rsidP="00AF561E">
      <w:pPr>
        <w:spacing w:after="0" w:line="240" w:lineRule="auto"/>
        <w:jc w:val="both"/>
        <w:rPr>
          <w:rFonts w:asciiTheme="majorHAnsi" w:hAnsiTheme="majorHAnsi"/>
          <w:sz w:val="24"/>
          <w:szCs w:val="24"/>
        </w:rPr>
      </w:pPr>
    </w:p>
    <w:p w:rsidR="00AF561E" w:rsidRPr="002A6266" w:rsidRDefault="002A6266" w:rsidP="00AF561E">
      <w:pPr>
        <w:spacing w:after="0" w:line="240" w:lineRule="auto"/>
        <w:jc w:val="both"/>
        <w:rPr>
          <w:rFonts w:asciiTheme="majorHAnsi" w:hAnsiTheme="majorHAnsi"/>
          <w:color w:val="70AD47" w:themeColor="accent6"/>
          <w:sz w:val="24"/>
          <w:szCs w:val="24"/>
        </w:rPr>
      </w:pPr>
      <w:r w:rsidRPr="002A6266">
        <w:rPr>
          <w:rFonts w:asciiTheme="majorHAnsi" w:hAnsiTheme="majorHAnsi"/>
          <w:sz w:val="24"/>
          <w:szCs w:val="24"/>
        </w:rPr>
        <w:t>Une</w:t>
      </w:r>
      <w:r w:rsidR="00AF561E" w:rsidRPr="002A6266">
        <w:rPr>
          <w:rFonts w:asciiTheme="majorHAnsi" w:hAnsiTheme="majorHAnsi"/>
          <w:sz w:val="24"/>
          <w:szCs w:val="24"/>
        </w:rPr>
        <w:t xml:space="preserve"> démarche de réflexion sur l’évolution de la masse salariale</w:t>
      </w:r>
      <w:r w:rsidRPr="002A6266">
        <w:rPr>
          <w:rFonts w:asciiTheme="majorHAnsi" w:hAnsiTheme="majorHAnsi"/>
          <w:sz w:val="24"/>
          <w:szCs w:val="24"/>
        </w:rPr>
        <w:t xml:space="preserve"> a été engagée </w:t>
      </w:r>
      <w:r w:rsidRPr="002A6266">
        <w:rPr>
          <w:rFonts w:asciiTheme="majorHAnsi" w:hAnsiTheme="majorHAnsi"/>
          <w:color w:val="70AD47" w:themeColor="accent6"/>
          <w:sz w:val="24"/>
          <w:szCs w:val="24"/>
        </w:rPr>
        <w:t xml:space="preserve">(développer) </w:t>
      </w:r>
    </w:p>
    <w:p w:rsidR="00AF561E" w:rsidRPr="002A6266"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Pr="002A6266" w:rsidRDefault="00AF561E" w:rsidP="00AF561E">
      <w:pPr>
        <w:spacing w:after="0" w:line="240" w:lineRule="auto"/>
        <w:jc w:val="both"/>
        <w:rPr>
          <w:rFonts w:asciiTheme="majorHAnsi" w:hAnsiTheme="majorHAnsi"/>
          <w:color w:val="70AD47" w:themeColor="accent6"/>
          <w:sz w:val="24"/>
          <w:szCs w:val="24"/>
        </w:rPr>
      </w:pPr>
      <w:r w:rsidRPr="002A6266">
        <w:rPr>
          <w:rFonts w:asciiTheme="majorHAnsi" w:hAnsiTheme="majorHAnsi"/>
          <w:i/>
          <w:color w:val="70AD47" w:themeColor="accent6"/>
          <w:sz w:val="26"/>
          <w:szCs w:val="26"/>
          <w:u w:val="single"/>
        </w:rPr>
        <w:t>Exemples </w:t>
      </w:r>
    </w:p>
    <w:p w:rsidR="00AF561E" w:rsidRPr="002A6266"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2A6266">
        <w:rPr>
          <w:rFonts w:asciiTheme="majorHAnsi" w:hAnsiTheme="majorHAnsi"/>
          <w:color w:val="70AD47" w:themeColor="accent6"/>
        </w:rPr>
        <w:t>Disposer de plus de lisibilité sur la gestion de la masse salariale afin de mieux la maitriser</w:t>
      </w:r>
    </w:p>
    <w:p w:rsidR="00AF561E" w:rsidRPr="002A6266"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2A6266">
        <w:rPr>
          <w:rFonts w:asciiTheme="majorHAnsi" w:hAnsiTheme="majorHAnsi"/>
          <w:color w:val="70AD47" w:themeColor="accent6"/>
        </w:rPr>
        <w:t>…maitriser la masse salariale</w:t>
      </w:r>
    </w:p>
    <w:p w:rsidR="00AF561E" w:rsidRPr="002A6266"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2A6266">
        <w:rPr>
          <w:rFonts w:asciiTheme="majorHAnsi" w:hAnsiTheme="majorHAnsi"/>
          <w:color w:val="70AD47" w:themeColor="accent6"/>
        </w:rPr>
        <w:t>……Autres</w:t>
      </w:r>
    </w:p>
    <w:p w:rsidR="00AF561E" w:rsidRPr="00A5700D" w:rsidRDefault="00AF561E" w:rsidP="00AF561E">
      <w:pPr>
        <w:pStyle w:val="Paragraphedeliste"/>
        <w:spacing w:after="0" w:line="240" w:lineRule="auto"/>
        <w:jc w:val="both"/>
        <w:rPr>
          <w:rFonts w:asciiTheme="majorHAnsi" w:hAnsiTheme="majorHAnsi"/>
          <w:sz w:val="24"/>
          <w:szCs w:val="24"/>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CE0AD8" w:rsidRDefault="00CE0AD8"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lastRenderedPageBreak/>
        <w:t>La collectivité envisage de :</w:t>
      </w:r>
    </w:p>
    <w:p w:rsidR="00AF561E" w:rsidRPr="006F7DB8" w:rsidRDefault="00AF561E" w:rsidP="00AF561E">
      <w:pPr>
        <w:spacing w:after="0" w:line="240" w:lineRule="auto"/>
        <w:jc w:val="both"/>
        <w:rPr>
          <w:rFonts w:asciiTheme="majorHAnsi" w:hAnsiTheme="majorHAnsi"/>
          <w:color w:val="70AD47" w:themeColor="accent6"/>
          <w:sz w:val="24"/>
          <w:szCs w:val="24"/>
        </w:rPr>
      </w:pPr>
      <w:r w:rsidRPr="006F7DB8">
        <w:rPr>
          <w:rFonts w:asciiTheme="majorHAnsi" w:hAnsiTheme="majorHAnsi"/>
          <w:i/>
          <w:color w:val="70AD47" w:themeColor="accent6"/>
          <w:sz w:val="26"/>
          <w:szCs w:val="26"/>
          <w:u w:val="single"/>
        </w:rPr>
        <w:t>Exemples</w:t>
      </w: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6A3567">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6A3567">
        <w:tc>
          <w:tcPr>
            <w:tcW w:w="5103" w:type="dxa"/>
          </w:tcPr>
          <w:p w:rsidR="00AF561E" w:rsidRPr="00144663" w:rsidRDefault="00AF561E" w:rsidP="00023F94">
            <w:pPr>
              <w:pStyle w:val="Paragraphedeliste"/>
              <w:numPr>
                <w:ilvl w:val="0"/>
                <w:numId w:val="7"/>
              </w:numPr>
              <w:ind w:left="447"/>
              <w:jc w:val="both"/>
              <w:rPr>
                <w:rFonts w:asciiTheme="majorHAnsi" w:hAnsiTheme="majorHAnsi"/>
                <w:b/>
                <w:bCs/>
                <w:sz w:val="24"/>
                <w:szCs w:val="24"/>
              </w:rPr>
            </w:pPr>
            <w:r w:rsidRPr="00254315">
              <w:rPr>
                <w:rFonts w:asciiTheme="majorHAnsi" w:hAnsiTheme="majorHAnsi"/>
                <w:sz w:val="24"/>
                <w:szCs w:val="24"/>
              </w:rPr>
              <w:t xml:space="preserve">Créer des indicateurs de masse salariale (cf. </w:t>
            </w:r>
            <w:hyperlink r:id="rId17" w:history="1"/>
            <w:r w:rsidRPr="00254315">
              <w:rPr>
                <w:rFonts w:asciiTheme="majorHAnsi" w:hAnsiTheme="majorHAnsi"/>
                <w:sz w:val="24"/>
                <w:szCs w:val="24"/>
              </w:rPr>
              <w:t xml:space="preserve"> </w:t>
            </w:r>
            <w:r>
              <w:rPr>
                <w:rFonts w:asciiTheme="majorHAnsi" w:hAnsiTheme="majorHAnsi"/>
                <w:sz w:val="24"/>
                <w:szCs w:val="24"/>
              </w:rPr>
              <w:t xml:space="preserve">doc. FNCDG </w:t>
            </w:r>
            <w:r w:rsidRPr="00254315">
              <w:rPr>
                <w:rFonts w:asciiTheme="majorHAnsi" w:hAnsiTheme="majorHAnsi"/>
                <w:sz w:val="24"/>
                <w:szCs w:val="24"/>
              </w:rPr>
              <w:t>« </w:t>
            </w:r>
            <w:r w:rsidRPr="00254315">
              <w:rPr>
                <w:rFonts w:asciiTheme="majorHAnsi" w:hAnsiTheme="majorHAnsi"/>
                <w:i/>
                <w:sz w:val="24"/>
                <w:szCs w:val="24"/>
              </w:rPr>
              <w:t>10 groupes d’indicateurs repères pour le pilotage des ressources humaines</w:t>
            </w:r>
            <w:r w:rsidRPr="00254315">
              <w:rPr>
                <w:rFonts w:asciiTheme="majorHAnsi" w:hAnsiTheme="majorHAnsi"/>
                <w:sz w:val="24"/>
                <w:szCs w:val="24"/>
              </w:rPr>
              <w:t> »</w:t>
            </w:r>
            <w:r>
              <w:rPr>
                <w:rFonts w:asciiTheme="majorHAnsi" w:hAnsiTheme="majorHAnsi"/>
                <w:sz w:val="24"/>
                <w:szCs w:val="24"/>
              </w:rPr>
              <w:t xml:space="preserve"> téléchargeable sur le site du </w:t>
            </w:r>
            <w:proofErr w:type="spellStart"/>
            <w:r>
              <w:rPr>
                <w:rFonts w:asciiTheme="majorHAnsi" w:hAnsiTheme="majorHAnsi"/>
                <w:sz w:val="24"/>
                <w:szCs w:val="24"/>
              </w:rPr>
              <w:t>CdG</w:t>
            </w:r>
            <w:proofErr w:type="spellEnd"/>
            <w:r w:rsidRPr="00254315">
              <w:rPr>
                <w:rFonts w:asciiTheme="majorHAnsi" w:hAnsiTheme="majorHAnsi"/>
                <w:sz w:val="24"/>
                <w:szCs w:val="24"/>
              </w:rPr>
              <w:t>)</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6A3567">
        <w:tc>
          <w:tcPr>
            <w:tcW w:w="5103" w:type="dxa"/>
          </w:tcPr>
          <w:p w:rsidR="00AF561E" w:rsidRPr="00144663" w:rsidRDefault="00AF561E" w:rsidP="00023F94">
            <w:pPr>
              <w:pStyle w:val="NormalWeb"/>
              <w:numPr>
                <w:ilvl w:val="0"/>
                <w:numId w:val="7"/>
              </w:numPr>
              <w:shd w:val="clear" w:color="auto" w:fill="FFFFFF"/>
              <w:spacing w:before="0" w:after="0"/>
              <w:ind w:left="447"/>
              <w:jc w:val="both"/>
              <w:rPr>
                <w:rFonts w:asciiTheme="majorHAnsi" w:eastAsiaTheme="minorHAnsi" w:hAnsiTheme="majorHAnsi" w:cstheme="minorBidi"/>
                <w:lang w:eastAsia="en-US"/>
              </w:rPr>
            </w:pPr>
            <w:r>
              <w:rPr>
                <w:rFonts w:asciiTheme="majorHAnsi" w:eastAsiaTheme="minorHAnsi" w:hAnsiTheme="majorHAnsi" w:cstheme="minorBidi"/>
                <w:lang w:eastAsia="en-US"/>
              </w:rPr>
              <w:t>Engager une démarche de réflexion sur l’évolution de la masse salariale</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6A3567">
        <w:tc>
          <w:tcPr>
            <w:tcW w:w="5103" w:type="dxa"/>
          </w:tcPr>
          <w:p w:rsidR="00AF561E" w:rsidRDefault="00AF561E" w:rsidP="00023F94">
            <w:pPr>
              <w:pStyle w:val="NormalWeb"/>
              <w:numPr>
                <w:ilvl w:val="0"/>
                <w:numId w:val="7"/>
              </w:numPr>
              <w:shd w:val="clear" w:color="auto" w:fill="FFFFFF"/>
              <w:spacing w:before="0" w:after="0"/>
              <w:ind w:left="447"/>
              <w:jc w:val="both"/>
              <w:rPr>
                <w:rFonts w:asciiTheme="majorHAnsi" w:eastAsiaTheme="minorHAnsi" w:hAnsiTheme="majorHAnsi" w:cstheme="minorBidi"/>
                <w:lang w:eastAsia="en-US"/>
              </w:rPr>
            </w:pPr>
            <w:r>
              <w:rPr>
                <w:rFonts w:asciiTheme="majorHAnsi" w:hAnsiTheme="majorHAnsi"/>
              </w:rPr>
              <w:t>Autres</w:t>
            </w:r>
            <w:r w:rsidRPr="006F7DB8">
              <w:rPr>
                <w:rFonts w:asciiTheme="majorHAnsi" w:hAnsiTheme="majorHAnsi"/>
                <w:color w:val="70AD47" w:themeColor="accent6"/>
              </w:rPr>
              <w:t xml:space="preserve">…. </w:t>
            </w:r>
            <w:r w:rsidRPr="006F7DB8">
              <w:rPr>
                <w:rFonts w:asciiTheme="majorHAnsi" w:hAnsiTheme="majorHAnsi"/>
                <w:i/>
                <w:iCs/>
                <w:color w:val="70AD47" w:themeColor="accent6"/>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790DF7" w:rsidRDefault="00790DF7">
      <w:pPr>
        <w:rPr>
          <w:rFonts w:asciiTheme="majorHAnsi" w:hAnsiTheme="majorHAnsi"/>
          <w:b/>
          <w:bCs/>
          <w:sz w:val="24"/>
          <w:szCs w:val="24"/>
          <w:u w:val="single"/>
        </w:rPr>
      </w:pPr>
    </w:p>
    <w:p w:rsidR="00AF561E" w:rsidRPr="001A442E" w:rsidRDefault="00AF561E" w:rsidP="00D741ED">
      <w:pPr>
        <w:pStyle w:val="Sous-titre"/>
        <w:shd w:val="clear" w:color="auto" w:fill="DEEAF6" w:themeFill="accent1" w:themeFillTint="33"/>
      </w:pPr>
      <w:bookmarkStart w:id="23" w:name="_Toc54339154"/>
      <w:r w:rsidRPr="001A442E">
        <w:t>6°) Régime indemnitaire et primes</w:t>
      </w:r>
      <w:bookmarkEnd w:id="23"/>
    </w:p>
    <w:p w:rsidR="006F7DB8" w:rsidRPr="006F7DB8" w:rsidRDefault="006F7DB8" w:rsidP="006F7DB8">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sz w:val="24"/>
          <w:szCs w:val="24"/>
        </w:rPr>
      </w:pPr>
    </w:p>
    <w:p w:rsidR="00AF561E" w:rsidRPr="006F7DB8" w:rsidRDefault="006F7DB8" w:rsidP="006F7DB8">
      <w:pPr>
        <w:spacing w:after="0" w:line="240" w:lineRule="auto"/>
        <w:jc w:val="both"/>
        <w:rPr>
          <w:rFonts w:asciiTheme="majorHAnsi" w:hAnsiTheme="majorHAnsi"/>
          <w:color w:val="70AD47" w:themeColor="accent6"/>
          <w:sz w:val="24"/>
          <w:szCs w:val="24"/>
        </w:rPr>
      </w:pPr>
      <w:r w:rsidRPr="006F7DB8">
        <w:rPr>
          <w:rFonts w:asciiTheme="majorHAnsi" w:hAnsiTheme="majorHAnsi"/>
          <w:sz w:val="24"/>
          <w:szCs w:val="24"/>
        </w:rPr>
        <w:t xml:space="preserve">Le régime indemnitaire existant au sein de l’entité est celui de </w:t>
      </w:r>
      <w:r w:rsidRPr="006F7DB8">
        <w:rPr>
          <w:rFonts w:asciiTheme="majorHAnsi" w:hAnsiTheme="majorHAnsi"/>
          <w:color w:val="70AD47" w:themeColor="accent6"/>
          <w:sz w:val="24"/>
          <w:szCs w:val="24"/>
        </w:rPr>
        <w:t>(IAT/IEMP/IFTS/ISS…. Ou RIFSEEP)</w:t>
      </w:r>
    </w:p>
    <w:p w:rsidR="006F7DB8" w:rsidRPr="006528FF" w:rsidRDefault="006528FF" w:rsidP="006F7DB8">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Les conditions d’octroi sont les suivantes </w:t>
      </w:r>
      <w:r w:rsidRPr="006528FF">
        <w:rPr>
          <w:rFonts w:asciiTheme="majorHAnsi" w:hAnsiTheme="majorHAnsi"/>
          <w:color w:val="70AD47" w:themeColor="accent6"/>
          <w:sz w:val="24"/>
          <w:szCs w:val="24"/>
        </w:rPr>
        <w:t>……………………….. (Annexer les délibérations)</w:t>
      </w:r>
    </w:p>
    <w:p w:rsidR="00AF561E" w:rsidRPr="006528FF" w:rsidRDefault="00AF561E" w:rsidP="00AF561E">
      <w:pPr>
        <w:spacing w:after="0" w:line="240" w:lineRule="auto"/>
        <w:jc w:val="both"/>
        <w:rPr>
          <w:rFonts w:cstheme="minorHAnsi"/>
          <w:i/>
          <w:color w:val="70AD47" w:themeColor="accent6"/>
          <w:sz w:val="18"/>
          <w:szCs w:val="18"/>
          <w:highlight w:val="yellow"/>
        </w:rPr>
      </w:pPr>
    </w:p>
    <w:p w:rsidR="00AF561E" w:rsidRPr="006528FF" w:rsidRDefault="00AF561E" w:rsidP="00AF561E">
      <w:pPr>
        <w:spacing w:after="0" w:line="240" w:lineRule="auto"/>
        <w:jc w:val="both"/>
        <w:rPr>
          <w:rFonts w:cstheme="minorHAnsi"/>
          <w:i/>
          <w:color w:val="FF0000"/>
        </w:rPr>
      </w:pPr>
      <w:r w:rsidRPr="006528FF">
        <w:rPr>
          <w:rFonts w:cstheme="minorHAnsi"/>
          <w:i/>
          <w:color w:val="FF0000"/>
          <w:u w:val="single"/>
        </w:rPr>
        <w:t>Nota</w:t>
      </w:r>
      <w:r w:rsidRPr="006528FF">
        <w:rPr>
          <w:rFonts w:cstheme="minorHAnsi"/>
          <w:i/>
          <w:color w:val="FF0000"/>
        </w:rPr>
        <w:t xml:space="preserve"> : La collectivité qui souhaite verser du régime indemnitaire doit mettre en place le RIFSEEP pour tous les cadres d’emplois qui sont concernés. En effet, à l’instauration du RIFSEEP en 2017, l’ancien régime indemnitaire (IAT, IFTS, IEMP …), avait vocation à être très rapidement </w:t>
      </w:r>
      <w:r w:rsidR="006528FF" w:rsidRPr="006528FF">
        <w:rPr>
          <w:rFonts w:cstheme="minorHAnsi"/>
          <w:i/>
          <w:color w:val="FF0000"/>
        </w:rPr>
        <w:t>remplacé</w:t>
      </w:r>
      <w:r w:rsidRPr="006528FF">
        <w:rPr>
          <w:rFonts w:cstheme="minorHAnsi"/>
          <w:i/>
          <w:color w:val="FF0000"/>
        </w:rPr>
        <w:t xml:space="preserve"> par le nouveau RIFSEEP. A ce jour, </w:t>
      </w:r>
      <w:r w:rsidR="006528FF">
        <w:rPr>
          <w:rFonts w:cstheme="minorHAnsi"/>
          <w:i/>
          <w:color w:val="FF0000"/>
        </w:rPr>
        <w:t>il devient urgent d’effectuer la bascule sous peine de se</w:t>
      </w:r>
      <w:r w:rsidRPr="006528FF">
        <w:rPr>
          <w:rFonts w:cstheme="minorHAnsi"/>
          <w:i/>
          <w:color w:val="FF0000"/>
        </w:rPr>
        <w:t xml:space="preserve"> voir opposer le refus de la trésorerie de verser des primes désormais illégales. </w:t>
      </w:r>
    </w:p>
    <w:p w:rsidR="00AF561E" w:rsidRPr="006528FF" w:rsidRDefault="00AF561E" w:rsidP="00AF561E">
      <w:pPr>
        <w:jc w:val="both"/>
        <w:rPr>
          <w:rFonts w:cstheme="minorHAnsi"/>
          <w:i/>
          <w:color w:val="FF0000"/>
        </w:rPr>
      </w:pPr>
      <w:r w:rsidRPr="006528FF">
        <w:rPr>
          <w:rFonts w:cstheme="minorHAnsi"/>
          <w:i/>
          <w:color w:val="FF0000"/>
        </w:rPr>
        <w:t xml:space="preserve">De plus, </w:t>
      </w:r>
      <w:r w:rsidR="006528FF">
        <w:rPr>
          <w:rFonts w:cstheme="minorHAnsi"/>
          <w:i/>
          <w:color w:val="FF0000"/>
        </w:rPr>
        <w:t>les</w:t>
      </w:r>
      <w:r w:rsidRPr="006528FF">
        <w:rPr>
          <w:rFonts w:cstheme="minorHAnsi"/>
          <w:i/>
          <w:color w:val="FF0000"/>
        </w:rPr>
        <w:t xml:space="preserve"> délibérations actuelles relatives à </w:t>
      </w:r>
      <w:r w:rsidR="006528FF">
        <w:rPr>
          <w:rFonts w:cstheme="minorHAnsi"/>
          <w:i/>
          <w:color w:val="FF0000"/>
        </w:rPr>
        <w:t>l’IAT, l’IEMP, ou l’IFTS ne peuvent plus faire l’objet de modification,</w:t>
      </w:r>
      <w:r w:rsidRPr="006528FF">
        <w:rPr>
          <w:rFonts w:cstheme="minorHAnsi"/>
          <w:i/>
          <w:color w:val="FF0000"/>
        </w:rPr>
        <w:t xml:space="preserve"> que ce soit pour </w:t>
      </w:r>
      <w:r w:rsidR="006528FF">
        <w:rPr>
          <w:rFonts w:cstheme="minorHAnsi"/>
          <w:i/>
          <w:color w:val="FF0000"/>
        </w:rPr>
        <w:t>faire évoluer</w:t>
      </w:r>
      <w:r w:rsidRPr="006528FF">
        <w:rPr>
          <w:rFonts w:cstheme="minorHAnsi"/>
          <w:i/>
          <w:color w:val="FF0000"/>
        </w:rPr>
        <w:t xml:space="preserve"> les coefficients, ajouter un grade bénéficiaire ou modifier les critères d’attribution et les conditions d’attribution d’origine.</w:t>
      </w:r>
    </w:p>
    <w:p w:rsidR="00AF561E" w:rsidRPr="006528FF" w:rsidRDefault="006528FF" w:rsidP="006528FF">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Par ailleurs, certaines primes particulières ont été mises en place : </w:t>
      </w:r>
      <w:r w:rsidRPr="006528FF">
        <w:rPr>
          <w:rFonts w:asciiTheme="majorHAnsi" w:hAnsiTheme="majorHAnsi"/>
          <w:color w:val="70AD47" w:themeColor="accent6"/>
          <w:sz w:val="24"/>
          <w:szCs w:val="24"/>
        </w:rPr>
        <w:t>……………………… (Préciser, annexer les délibérations)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AF561E" w:rsidRPr="00A5700D" w:rsidRDefault="00AF561E" w:rsidP="00AF561E">
      <w:pPr>
        <w:jc w:val="both"/>
        <w:rPr>
          <w:rFonts w:asciiTheme="majorHAnsi" w:hAnsiTheme="majorHAnsi"/>
          <w:sz w:val="24"/>
          <w:szCs w:val="24"/>
        </w:rPr>
      </w:pPr>
      <w:r w:rsidRPr="00A5700D">
        <w:rPr>
          <w:rFonts w:asciiTheme="majorHAnsi" w:hAnsiTheme="majorHAnsi"/>
          <w:sz w:val="24"/>
          <w:szCs w:val="24"/>
        </w:rPr>
        <w:t>Si oui</w:t>
      </w:r>
      <w:r>
        <w:rPr>
          <w:rFonts w:asciiTheme="majorHAnsi" w:hAnsiTheme="majorHAnsi"/>
          <w:sz w:val="24"/>
          <w:szCs w:val="24"/>
        </w:rPr>
        <w:t> </w:t>
      </w:r>
      <w:r w:rsidR="006528FF">
        <w:rPr>
          <w:rFonts w:asciiTheme="majorHAnsi" w:hAnsiTheme="majorHAnsi"/>
          <w:sz w:val="24"/>
          <w:szCs w:val="24"/>
        </w:rPr>
        <w:t xml:space="preserve">: </w:t>
      </w:r>
      <w:r w:rsidR="006528FF" w:rsidRPr="00A5700D">
        <w:rPr>
          <w:rFonts w:asciiTheme="majorHAnsi" w:hAnsiTheme="majorHAnsi"/>
          <w:sz w:val="24"/>
          <w:szCs w:val="24"/>
        </w:rPr>
        <w:t>le</w:t>
      </w:r>
      <w:r w:rsidRPr="00A5700D">
        <w:rPr>
          <w:rFonts w:asciiTheme="majorHAnsi" w:hAnsiTheme="majorHAnsi"/>
          <w:sz w:val="24"/>
          <w:szCs w:val="24"/>
        </w:rPr>
        <w:t xml:space="preserve"> régime indemnitaire institué </w:t>
      </w:r>
      <w:r>
        <w:rPr>
          <w:rFonts w:asciiTheme="majorHAnsi" w:hAnsiTheme="majorHAnsi"/>
          <w:sz w:val="24"/>
          <w:szCs w:val="24"/>
        </w:rPr>
        <w:t>p</w:t>
      </w:r>
      <w:r w:rsidRPr="00A5700D">
        <w:rPr>
          <w:rFonts w:asciiTheme="majorHAnsi" w:hAnsiTheme="majorHAnsi"/>
          <w:sz w:val="24"/>
          <w:szCs w:val="24"/>
        </w:rPr>
        <w:t>ar délibération est attribué par l’autorité territoriale dans le respect des conditions et critères prévues par la réglementation et la délibération l’ayant instauré.</w:t>
      </w:r>
    </w:p>
    <w:p w:rsidR="00AF561E" w:rsidRPr="00A5700D" w:rsidRDefault="00AF561E" w:rsidP="00AF561E">
      <w:pPr>
        <w:pStyle w:val="NormalWeb"/>
        <w:shd w:val="clear" w:color="auto" w:fill="FFFFFF"/>
        <w:spacing w:before="0" w:after="0"/>
        <w:ind w:left="360"/>
        <w:jc w:val="both"/>
        <w:rPr>
          <w:rFonts w:asciiTheme="majorHAnsi" w:hAnsiTheme="majorHAnsi"/>
          <w:i/>
          <w:color w:val="5B9BD5" w:themeColor="accent1"/>
        </w:rPr>
      </w:pPr>
      <w:r w:rsidRPr="00A5700D">
        <w:rPr>
          <w:rFonts w:asciiTheme="majorHAnsi" w:hAnsiTheme="majorHAnsi"/>
          <w:i/>
          <w:color w:val="5B9BD5" w:themeColor="accent1"/>
        </w:rPr>
        <w:t>Possibilité aussi de préciser ici  les critères d’attribution (en référence à votre délibération) ou annexer votre ou vos délibérations :</w:t>
      </w:r>
    </w:p>
    <w:p w:rsidR="00AF561E"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790DF7" w:rsidRDefault="00790DF7" w:rsidP="00AF561E">
      <w:pPr>
        <w:spacing w:after="0" w:line="240" w:lineRule="auto"/>
        <w:jc w:val="both"/>
        <w:rPr>
          <w:rFonts w:asciiTheme="majorHAnsi" w:hAnsiTheme="majorHAnsi"/>
          <w:sz w:val="24"/>
          <w:szCs w:val="24"/>
        </w:rPr>
      </w:pPr>
    </w:p>
    <w:p w:rsidR="00CE0AD8" w:rsidRDefault="00CE0AD8" w:rsidP="00AF561E">
      <w:pPr>
        <w:spacing w:after="0" w:line="240" w:lineRule="auto"/>
        <w:jc w:val="both"/>
        <w:rPr>
          <w:rFonts w:asciiTheme="majorHAnsi" w:hAnsiTheme="majorHAnsi"/>
          <w:sz w:val="24"/>
          <w:szCs w:val="24"/>
        </w:rPr>
      </w:pPr>
    </w:p>
    <w:p w:rsidR="00AF561E" w:rsidRPr="00444E8E" w:rsidRDefault="00AF561E" w:rsidP="00AF561E">
      <w:pPr>
        <w:spacing w:after="0" w:line="240" w:lineRule="auto"/>
        <w:jc w:val="both"/>
        <w:rPr>
          <w:rFonts w:asciiTheme="majorHAnsi" w:hAnsiTheme="majorHAnsi"/>
          <w:color w:val="70AD47" w:themeColor="accent6"/>
          <w:sz w:val="24"/>
          <w:szCs w:val="24"/>
        </w:rPr>
      </w:pPr>
      <w:r w:rsidRPr="00444E8E">
        <w:rPr>
          <w:rFonts w:asciiTheme="majorHAnsi" w:hAnsiTheme="majorHAnsi"/>
          <w:i/>
          <w:color w:val="70AD47" w:themeColor="accent6"/>
          <w:sz w:val="26"/>
          <w:szCs w:val="26"/>
          <w:u w:val="single"/>
        </w:rPr>
        <w:lastRenderedPageBreak/>
        <w:t>Exemples </w:t>
      </w:r>
    </w:p>
    <w:p w:rsidR="00AF561E" w:rsidRPr="00444E8E"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Rendre plus attractif la collectivité en termes de recrutement et  de fidélisation des agents en instaurant du régime indemnitaire /en révisant le régime indemnitaire</w:t>
      </w:r>
    </w:p>
    <w:p w:rsidR="00AF561E" w:rsidRPr="00444E8E"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 xml:space="preserve">Harmoniser </w:t>
      </w:r>
      <w:r w:rsidR="00444E8E" w:rsidRPr="00444E8E">
        <w:rPr>
          <w:rFonts w:asciiTheme="majorHAnsi" w:hAnsiTheme="majorHAnsi"/>
          <w:color w:val="70AD47" w:themeColor="accent6"/>
        </w:rPr>
        <w:t>le régime indemnitaire existant</w:t>
      </w:r>
      <w:r w:rsidRPr="00444E8E">
        <w:rPr>
          <w:rFonts w:asciiTheme="majorHAnsi" w:hAnsiTheme="majorHAnsi"/>
          <w:color w:val="70AD47" w:themeColor="accent6"/>
        </w:rPr>
        <w:t xml:space="preserve"> en tenant notamment compte de l’égalité H/F</w:t>
      </w:r>
    </w:p>
    <w:p w:rsidR="00AF561E" w:rsidRPr="00444E8E"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Indemniser les heures complémentaires et supplémentaires des agents en lieu de place de la récupération</w:t>
      </w:r>
    </w:p>
    <w:p w:rsidR="00AF561E" w:rsidRPr="00444E8E"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 xml:space="preserve">Privilégier la récupération des heures complémentaires et supplémentaires des agents </w:t>
      </w:r>
    </w:p>
    <w:p w:rsidR="00AF561E" w:rsidRPr="00444E8E" w:rsidRDefault="00AF561E" w:rsidP="00023F94">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Mettre le régime indemnitaire en conformité avec la réglementation et sécuriser les revenus des agents (</w:t>
      </w:r>
      <w:r w:rsidRPr="00444E8E">
        <w:rPr>
          <w:rFonts w:asciiTheme="majorHAnsi" w:hAnsiTheme="majorHAnsi"/>
          <w:i/>
          <w:color w:val="70AD47" w:themeColor="accent6"/>
        </w:rPr>
        <w:t>bascule vers le RIFSEEP)</w:t>
      </w:r>
    </w:p>
    <w:p w:rsidR="00790DF7" w:rsidRPr="00CE0AD8" w:rsidRDefault="00AF561E" w:rsidP="00CE0AD8">
      <w:pPr>
        <w:pStyle w:val="NormalWeb"/>
        <w:numPr>
          <w:ilvl w:val="0"/>
          <w:numId w:val="18"/>
        </w:numPr>
        <w:shd w:val="clear" w:color="auto" w:fill="FFFFFF"/>
        <w:spacing w:before="0" w:after="0"/>
        <w:jc w:val="both"/>
        <w:rPr>
          <w:rFonts w:asciiTheme="majorHAnsi" w:hAnsiTheme="majorHAnsi"/>
          <w:color w:val="70AD47" w:themeColor="accent6"/>
        </w:rPr>
      </w:pPr>
      <w:r w:rsidRPr="00444E8E">
        <w:rPr>
          <w:rFonts w:asciiTheme="majorHAnsi" w:hAnsiTheme="majorHAnsi"/>
          <w:color w:val="70AD47" w:themeColor="accent6"/>
        </w:rPr>
        <w:t>………Autres</w:t>
      </w:r>
    </w:p>
    <w:p w:rsidR="00AF561E" w:rsidRDefault="00AF561E" w:rsidP="00CE0AD8">
      <w:pPr>
        <w:spacing w:after="0" w:line="240" w:lineRule="auto"/>
        <w:ind w:left="360"/>
        <w:jc w:val="both"/>
        <w:rPr>
          <w:rFonts w:asciiTheme="majorHAnsi" w:hAnsiTheme="majorHAnsi"/>
          <w:color w:val="70AD47" w:themeColor="accent6"/>
          <w:sz w:val="24"/>
          <w:szCs w:val="24"/>
        </w:rPr>
      </w:pPr>
    </w:p>
    <w:p w:rsidR="00CE0AD8" w:rsidRPr="00CE0AD8" w:rsidRDefault="00CE0AD8" w:rsidP="00CE0AD8">
      <w:pPr>
        <w:spacing w:after="0" w:line="240" w:lineRule="auto"/>
        <w:ind w:left="360"/>
        <w:jc w:val="both"/>
        <w:rPr>
          <w:rFonts w:asciiTheme="majorHAnsi" w:hAnsiTheme="majorHAnsi"/>
          <w:color w:val="70AD47" w:themeColor="accent6"/>
          <w:sz w:val="24"/>
          <w:szCs w:val="24"/>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D11A7C">
        <w:rPr>
          <w:rFonts w:asciiTheme="majorHAnsi" w:hAnsiTheme="majorHAnsi"/>
          <w:i/>
          <w:iCs/>
          <w:color w:val="70AD47" w:themeColor="accent6"/>
          <w:sz w:val="24"/>
          <w:szCs w:val="24"/>
        </w:rPr>
        <w:t>(cochez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444E8E" w:rsidRDefault="00AF561E" w:rsidP="00AF561E">
      <w:pPr>
        <w:spacing w:after="0" w:line="240" w:lineRule="auto"/>
        <w:jc w:val="both"/>
        <w:rPr>
          <w:rFonts w:asciiTheme="majorHAnsi" w:hAnsiTheme="majorHAnsi"/>
          <w:color w:val="70AD47" w:themeColor="accent6"/>
          <w:sz w:val="24"/>
          <w:szCs w:val="24"/>
        </w:rPr>
      </w:pPr>
      <w:r w:rsidRPr="00444E8E">
        <w:rPr>
          <w:rFonts w:asciiTheme="majorHAnsi" w:hAnsiTheme="majorHAnsi"/>
          <w:i/>
          <w:color w:val="70AD47" w:themeColor="accent6"/>
          <w:sz w:val="26"/>
          <w:szCs w:val="26"/>
          <w:u w:val="single"/>
        </w:rPr>
        <w:t>Exemples</w:t>
      </w:r>
    </w:p>
    <w:tbl>
      <w:tblPr>
        <w:tblW w:w="9525" w:type="dxa"/>
        <w:tblInd w:w="-147" w:type="dxa"/>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A5700D" w:rsidRDefault="00AF561E" w:rsidP="00023F94">
            <w:pPr>
              <w:pStyle w:val="Paragraphedeliste"/>
              <w:numPr>
                <w:ilvl w:val="0"/>
                <w:numId w:val="7"/>
              </w:numPr>
              <w:jc w:val="both"/>
              <w:rPr>
                <w:rFonts w:asciiTheme="majorHAnsi" w:hAnsiTheme="majorHAnsi"/>
                <w:b/>
                <w:bCs/>
                <w:i/>
                <w:color w:val="0070C0"/>
                <w:sz w:val="24"/>
                <w:szCs w:val="24"/>
              </w:rPr>
            </w:pPr>
            <w:r w:rsidRPr="00254315">
              <w:rPr>
                <w:rFonts w:asciiTheme="majorHAnsi" w:hAnsiTheme="majorHAnsi"/>
                <w:sz w:val="24"/>
                <w:szCs w:val="24"/>
              </w:rPr>
              <w:t>Adopter ou mettre à jour votre délibération relative au RIFSEEP</w:t>
            </w:r>
            <w:r>
              <w:rPr>
                <w:rFonts w:asciiTheme="majorHAnsi" w:hAnsiTheme="majorHAnsi"/>
                <w:sz w:val="24"/>
                <w:szCs w:val="24"/>
              </w:rPr>
              <w:t xml:space="preserve">, notamment pour telle catégorie hiérarchie/ telle filière….. </w:t>
            </w:r>
            <w:r w:rsidRPr="002E35C3">
              <w:rPr>
                <w:rFonts w:asciiTheme="majorHAnsi" w:hAnsiTheme="majorHAnsi"/>
                <w:i/>
                <w:color w:val="70AD47" w:themeColor="accent6"/>
                <w:sz w:val="24"/>
                <w:szCs w:val="24"/>
              </w:rPr>
              <w:t>(À préciser)</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144663" w:rsidRDefault="00AF561E" w:rsidP="00023F94">
            <w:pPr>
              <w:pStyle w:val="NormalWeb"/>
              <w:numPr>
                <w:ilvl w:val="0"/>
                <w:numId w:val="7"/>
              </w:numPr>
              <w:shd w:val="clear" w:color="auto" w:fill="FFFFFF"/>
              <w:spacing w:before="0" w:after="0"/>
              <w:jc w:val="both"/>
              <w:rPr>
                <w:rFonts w:asciiTheme="majorHAnsi" w:eastAsiaTheme="minorHAnsi" w:hAnsiTheme="majorHAnsi" w:cstheme="minorBidi"/>
                <w:lang w:eastAsia="en-US"/>
              </w:rPr>
            </w:pPr>
            <w:r w:rsidRPr="00254315">
              <w:rPr>
                <w:rFonts w:asciiTheme="majorHAnsi" w:hAnsiTheme="majorHAnsi"/>
              </w:rPr>
              <w:t>Adopter ou mettre à jour une délibération relative aux IHTS</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NormalWeb"/>
              <w:numPr>
                <w:ilvl w:val="0"/>
                <w:numId w:val="7"/>
              </w:numPr>
              <w:shd w:val="clear" w:color="auto" w:fill="FFFFFF"/>
              <w:spacing w:before="0" w:after="0"/>
              <w:jc w:val="both"/>
              <w:rPr>
                <w:rFonts w:asciiTheme="majorHAnsi" w:hAnsiTheme="majorHAnsi"/>
              </w:rPr>
            </w:pPr>
            <w:r w:rsidRPr="00254315">
              <w:rPr>
                <w:rFonts w:asciiTheme="majorHAnsi" w:hAnsiTheme="majorHAnsi"/>
              </w:rPr>
              <w:t>Adopter des délibérations sur des primes spécifiques à certains métiers pour reconnaître et valoriser l’engagement des agents</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NormalWeb"/>
              <w:numPr>
                <w:ilvl w:val="0"/>
                <w:numId w:val="7"/>
              </w:numPr>
              <w:shd w:val="clear" w:color="auto" w:fill="FFFFFF"/>
              <w:spacing w:before="0" w:after="0"/>
              <w:jc w:val="both"/>
              <w:rPr>
                <w:rFonts w:asciiTheme="majorHAnsi" w:hAnsiTheme="majorHAnsi"/>
              </w:rPr>
            </w:pPr>
            <w:r w:rsidRPr="00254315">
              <w:rPr>
                <w:rFonts w:asciiTheme="majorHAnsi" w:hAnsiTheme="majorHAnsi"/>
              </w:rPr>
              <w:t xml:space="preserve">Adopter </w:t>
            </w:r>
            <w:r>
              <w:rPr>
                <w:rFonts w:asciiTheme="majorHAnsi" w:hAnsiTheme="majorHAnsi"/>
              </w:rPr>
              <w:t xml:space="preserve">une </w:t>
            </w:r>
            <w:r w:rsidRPr="00254315">
              <w:rPr>
                <w:rFonts w:asciiTheme="majorHAnsi" w:hAnsiTheme="majorHAnsi"/>
              </w:rPr>
              <w:t xml:space="preserve">délibération </w:t>
            </w:r>
            <w:r>
              <w:rPr>
                <w:rFonts w:asciiTheme="majorHAnsi" w:hAnsiTheme="majorHAnsi"/>
              </w:rPr>
              <w:t>pour la majoration des heures complémentaires des agents à temps non complet</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r w:rsidR="00AF561E" w:rsidTr="00CE0AD8">
        <w:tc>
          <w:tcPr>
            <w:tcW w:w="5103" w:type="dxa"/>
            <w:tcBorders>
              <w:top w:val="single" w:sz="4" w:space="0" w:color="auto"/>
              <w:left w:val="single" w:sz="4" w:space="0" w:color="auto"/>
              <w:bottom w:val="single" w:sz="4" w:space="0" w:color="auto"/>
              <w:right w:val="single" w:sz="4" w:space="0" w:color="auto"/>
            </w:tcBorders>
          </w:tcPr>
          <w:p w:rsidR="00AF561E" w:rsidRPr="00254315" w:rsidRDefault="00AF561E" w:rsidP="00023F94">
            <w:pPr>
              <w:pStyle w:val="NormalWeb"/>
              <w:numPr>
                <w:ilvl w:val="0"/>
                <w:numId w:val="7"/>
              </w:numPr>
              <w:shd w:val="clear" w:color="auto" w:fill="FFFFFF"/>
              <w:spacing w:before="0" w:after="0"/>
              <w:jc w:val="both"/>
              <w:rPr>
                <w:rFonts w:asciiTheme="majorHAnsi" w:hAnsiTheme="majorHAnsi"/>
              </w:rPr>
            </w:pPr>
            <w:r>
              <w:rPr>
                <w:rFonts w:asciiTheme="majorHAnsi" w:hAnsiTheme="majorHAnsi"/>
              </w:rPr>
              <w:t xml:space="preserve">Autres…. </w:t>
            </w:r>
            <w:r w:rsidRPr="00D11A7C">
              <w:rPr>
                <w:rFonts w:asciiTheme="majorHAnsi" w:hAnsiTheme="majorHAnsi"/>
                <w:i/>
                <w:iCs/>
                <w:color w:val="70AD47" w:themeColor="accent6"/>
              </w:rPr>
              <w:t>À compléter</w:t>
            </w: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c>
          <w:tcPr>
            <w:tcW w:w="737" w:type="dxa"/>
            <w:tcBorders>
              <w:top w:val="single" w:sz="4" w:space="0" w:color="auto"/>
              <w:left w:val="single" w:sz="4" w:space="0" w:color="auto"/>
              <w:bottom w:val="single" w:sz="4" w:space="0" w:color="auto"/>
              <w:right w:val="single" w:sz="4" w:space="0" w:color="auto"/>
            </w:tcBorders>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AF561E" w:rsidRPr="00144663" w:rsidRDefault="00AF561E" w:rsidP="00AF561E">
      <w:pPr>
        <w:spacing w:after="0" w:line="240" w:lineRule="auto"/>
        <w:jc w:val="both"/>
        <w:rPr>
          <w:rFonts w:asciiTheme="majorHAnsi" w:hAnsiTheme="majorHAnsi"/>
          <w:sz w:val="24"/>
          <w:szCs w:val="24"/>
        </w:rPr>
      </w:pPr>
    </w:p>
    <w:p w:rsidR="00AF561E" w:rsidRPr="001A442E" w:rsidRDefault="00AF561E" w:rsidP="00D741ED">
      <w:pPr>
        <w:pStyle w:val="Sous-titre"/>
        <w:shd w:val="clear" w:color="auto" w:fill="DEEAF6" w:themeFill="accent1" w:themeFillTint="33"/>
      </w:pPr>
      <w:bookmarkStart w:id="24" w:name="_Toc54339155"/>
      <w:r w:rsidRPr="001A442E">
        <w:t>7°) Prévention des risques professionnels (santé et sécurité au travail)</w:t>
      </w:r>
      <w:bookmarkEnd w:id="24"/>
    </w:p>
    <w:p w:rsidR="00AF561E" w:rsidRPr="00254315" w:rsidRDefault="00AF561E" w:rsidP="00AF561E">
      <w:pPr>
        <w:spacing w:after="0" w:line="240" w:lineRule="auto"/>
        <w:jc w:val="both"/>
        <w:rPr>
          <w:rFonts w:asciiTheme="majorHAnsi" w:hAnsiTheme="majorHAnsi"/>
          <w:sz w:val="24"/>
          <w:szCs w:val="24"/>
        </w:rPr>
      </w:pPr>
    </w:p>
    <w:p w:rsidR="00023F94" w:rsidRPr="00023F94" w:rsidRDefault="00023F94" w:rsidP="00023F94">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On constate :</w:t>
      </w:r>
    </w:p>
    <w:p w:rsidR="00AF561E" w:rsidRDefault="00AF561E" w:rsidP="00023F94">
      <w:pPr>
        <w:pStyle w:val="Paragraphedeliste"/>
        <w:numPr>
          <w:ilvl w:val="0"/>
          <w:numId w:val="17"/>
        </w:numPr>
        <w:spacing w:after="0" w:line="240" w:lineRule="auto"/>
        <w:jc w:val="both"/>
        <w:rPr>
          <w:rFonts w:asciiTheme="majorHAnsi" w:hAnsiTheme="majorHAnsi"/>
          <w:sz w:val="24"/>
          <w:szCs w:val="24"/>
        </w:rPr>
      </w:pPr>
      <w:r w:rsidRPr="008D2757">
        <w:rPr>
          <w:rFonts w:asciiTheme="majorHAnsi" w:hAnsiTheme="majorHAnsi"/>
          <w:sz w:val="24"/>
          <w:szCs w:val="24"/>
        </w:rPr>
        <w:t>…………….accidents de travail ont été déclarés en …..</w:t>
      </w:r>
    </w:p>
    <w:p w:rsidR="00AF561E" w:rsidRPr="008D2757" w:rsidRDefault="00AF561E" w:rsidP="00023F94">
      <w:pPr>
        <w:pStyle w:val="Paragraphedeliste"/>
        <w:numPr>
          <w:ilvl w:val="0"/>
          <w:numId w:val="17"/>
        </w:numPr>
        <w:spacing w:after="0" w:line="240" w:lineRule="auto"/>
        <w:jc w:val="both"/>
        <w:rPr>
          <w:rFonts w:asciiTheme="majorHAnsi" w:hAnsiTheme="majorHAnsi"/>
          <w:sz w:val="24"/>
          <w:szCs w:val="24"/>
        </w:rPr>
      </w:pPr>
      <w:r>
        <w:rPr>
          <w:rFonts w:asciiTheme="majorHAnsi" w:hAnsiTheme="majorHAnsi"/>
          <w:sz w:val="24"/>
          <w:szCs w:val="24"/>
        </w:rPr>
        <w:t>…………… Jours d’absence pour  tout motif médical en …………par agent</w:t>
      </w:r>
    </w:p>
    <w:p w:rsidR="00AF561E" w:rsidRDefault="00AF561E" w:rsidP="00AF561E">
      <w:pPr>
        <w:spacing w:after="0" w:line="240" w:lineRule="auto"/>
        <w:jc w:val="both"/>
        <w:rPr>
          <w:rFonts w:asciiTheme="majorHAnsi" w:hAnsiTheme="majorHAnsi"/>
          <w:sz w:val="24"/>
          <w:szCs w:val="24"/>
        </w:rPr>
      </w:pPr>
    </w:p>
    <w:p w:rsidR="00AF561E" w:rsidRPr="00AA6169" w:rsidRDefault="00D11A7C"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lastRenderedPageBreak/>
        <w:t>Un</w:t>
      </w:r>
      <w:r w:rsidR="00AF561E">
        <w:rPr>
          <w:rFonts w:asciiTheme="majorHAnsi" w:hAnsiTheme="majorHAnsi"/>
          <w:sz w:val="24"/>
          <w:szCs w:val="24"/>
        </w:rPr>
        <w:t xml:space="preserve"> </w:t>
      </w:r>
      <w:r w:rsidR="00AF561E" w:rsidRPr="00254315">
        <w:rPr>
          <w:rFonts w:asciiTheme="majorHAnsi" w:hAnsiTheme="majorHAnsi"/>
          <w:sz w:val="24"/>
          <w:szCs w:val="24"/>
        </w:rPr>
        <w:t>Document unique d'évaluation des</w:t>
      </w:r>
      <w:r>
        <w:rPr>
          <w:rFonts w:asciiTheme="majorHAnsi" w:hAnsiTheme="majorHAnsi"/>
          <w:sz w:val="24"/>
          <w:szCs w:val="24"/>
        </w:rPr>
        <w:t xml:space="preserve"> risques professionnels (DUERP) a été mis en place depuis ………………… </w:t>
      </w:r>
      <w:r w:rsidRPr="00AA6169">
        <w:rPr>
          <w:rFonts w:asciiTheme="majorHAnsi" w:hAnsiTheme="majorHAnsi"/>
          <w:color w:val="70AD47" w:themeColor="accent6"/>
          <w:sz w:val="24"/>
          <w:szCs w:val="24"/>
        </w:rPr>
        <w:t>(</w:t>
      </w:r>
      <w:r w:rsidR="00AA6169" w:rsidRPr="00AA6169">
        <w:rPr>
          <w:rFonts w:asciiTheme="majorHAnsi" w:hAnsiTheme="majorHAnsi"/>
          <w:color w:val="70AD47" w:themeColor="accent6"/>
          <w:sz w:val="24"/>
          <w:szCs w:val="24"/>
        </w:rPr>
        <w:t>Préciser</w:t>
      </w:r>
      <w:r w:rsidRPr="00AA6169">
        <w:rPr>
          <w:rFonts w:asciiTheme="majorHAnsi" w:hAnsiTheme="majorHAnsi"/>
          <w:color w:val="70AD47" w:themeColor="accent6"/>
          <w:sz w:val="24"/>
          <w:szCs w:val="24"/>
        </w:rPr>
        <w:t xml:space="preserve">, si pas mis en place l’envisager </w:t>
      </w:r>
      <w:r w:rsidR="00AA6169" w:rsidRPr="00AA6169">
        <w:rPr>
          <w:rFonts w:asciiTheme="majorHAnsi" w:hAnsiTheme="majorHAnsi"/>
          <w:color w:val="70AD47" w:themeColor="accent6"/>
          <w:sz w:val="24"/>
          <w:szCs w:val="24"/>
        </w:rPr>
        <w:t>dans les actions/démarches/projets)</w:t>
      </w:r>
      <w:r w:rsidR="00AF561E" w:rsidRPr="00AA6169">
        <w:rPr>
          <w:rFonts w:asciiTheme="majorHAnsi" w:hAnsiTheme="majorHAnsi"/>
          <w:color w:val="70AD47" w:themeColor="accent6"/>
          <w:sz w:val="24"/>
          <w:szCs w:val="24"/>
        </w:rPr>
        <w:t xml:space="preserve"> </w:t>
      </w:r>
    </w:p>
    <w:p w:rsidR="00AA6169"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Le </w:t>
      </w:r>
      <w:bookmarkStart w:id="25" w:name="_Hlk48061201"/>
      <w:r w:rsidRPr="00254315">
        <w:rPr>
          <w:rFonts w:asciiTheme="majorHAnsi" w:hAnsiTheme="majorHAnsi"/>
          <w:sz w:val="24"/>
          <w:szCs w:val="24"/>
        </w:rPr>
        <w:t>Document unique d'évaluation des risques professionnels (DUERP)</w:t>
      </w:r>
      <w:bookmarkEnd w:id="25"/>
      <w:r w:rsidR="00AA6169">
        <w:rPr>
          <w:rFonts w:asciiTheme="majorHAnsi" w:hAnsiTheme="majorHAnsi"/>
          <w:sz w:val="24"/>
          <w:szCs w:val="24"/>
        </w:rPr>
        <w:t xml:space="preserve"> </w:t>
      </w:r>
      <w:r w:rsidRPr="00254315">
        <w:rPr>
          <w:rFonts w:asciiTheme="majorHAnsi" w:hAnsiTheme="majorHAnsi"/>
          <w:sz w:val="24"/>
          <w:szCs w:val="24"/>
        </w:rPr>
        <w:t>e</w:t>
      </w:r>
      <w:r w:rsidR="00AA6169">
        <w:rPr>
          <w:rFonts w:asciiTheme="majorHAnsi" w:hAnsiTheme="majorHAnsi"/>
          <w:sz w:val="24"/>
          <w:szCs w:val="24"/>
        </w:rPr>
        <w:t xml:space="preserve">st mis à jour annuellement </w:t>
      </w:r>
    </w:p>
    <w:p w:rsidR="00AF561E" w:rsidRDefault="00AF561E" w:rsidP="00AF561E">
      <w:pPr>
        <w:spacing w:after="0" w:line="240" w:lineRule="auto"/>
        <w:jc w:val="both"/>
        <w:rPr>
          <w:rFonts w:asciiTheme="majorHAnsi" w:hAnsiTheme="majorHAnsi"/>
          <w:sz w:val="24"/>
          <w:szCs w:val="24"/>
        </w:rPr>
      </w:pPr>
    </w:p>
    <w:p w:rsidR="00AA6169" w:rsidRPr="00254315" w:rsidRDefault="00AA6169" w:rsidP="00AF561E">
      <w:pPr>
        <w:spacing w:after="0" w:line="240" w:lineRule="auto"/>
        <w:jc w:val="both"/>
        <w:rPr>
          <w:rFonts w:asciiTheme="majorHAnsi" w:hAnsiTheme="majorHAnsi"/>
          <w:sz w:val="24"/>
          <w:szCs w:val="24"/>
        </w:rPr>
      </w:pPr>
    </w:p>
    <w:p w:rsidR="00AF561E" w:rsidRPr="00AA6169" w:rsidRDefault="00AA6169" w:rsidP="00AF561E">
      <w:pPr>
        <w:spacing w:after="0" w:line="240" w:lineRule="auto"/>
        <w:jc w:val="both"/>
        <w:rPr>
          <w:rFonts w:asciiTheme="majorHAnsi" w:hAnsiTheme="majorHAnsi"/>
          <w:sz w:val="24"/>
          <w:szCs w:val="24"/>
        </w:rPr>
      </w:pPr>
      <w:bookmarkStart w:id="26" w:name="_Hlk48061219"/>
      <w:r>
        <w:rPr>
          <w:rFonts w:asciiTheme="majorHAnsi" w:hAnsiTheme="majorHAnsi"/>
          <w:sz w:val="24"/>
          <w:szCs w:val="24"/>
        </w:rPr>
        <w:t>Une</w:t>
      </w:r>
      <w:r w:rsidR="00AF561E" w:rsidRPr="00254315">
        <w:rPr>
          <w:rFonts w:asciiTheme="majorHAnsi" w:hAnsiTheme="majorHAnsi"/>
          <w:sz w:val="24"/>
          <w:szCs w:val="24"/>
        </w:rPr>
        <w:t xml:space="preserve"> démarche d’évaluation et de prévention des RPS </w:t>
      </w:r>
      <w:bookmarkEnd w:id="26"/>
      <w:r>
        <w:rPr>
          <w:rFonts w:asciiTheme="majorHAnsi" w:hAnsiTheme="majorHAnsi"/>
          <w:sz w:val="24"/>
          <w:szCs w:val="24"/>
        </w:rPr>
        <w:t xml:space="preserve">(Risques Psycho-Sociaux) a été envisagée ……………………. </w:t>
      </w:r>
      <w:r w:rsidR="00AF561E" w:rsidRPr="00AA6169">
        <w:rPr>
          <w:rFonts w:asciiTheme="majorHAnsi" w:hAnsiTheme="majorHAnsi"/>
          <w:i/>
          <w:color w:val="70AD47" w:themeColor="accent6"/>
          <w:sz w:val="24"/>
          <w:szCs w:val="24"/>
        </w:rPr>
        <w:t>précisez quand, comment :………</w:t>
      </w:r>
    </w:p>
    <w:p w:rsidR="00AF561E" w:rsidRPr="00254315" w:rsidRDefault="00AF561E" w:rsidP="00AF561E">
      <w:pPr>
        <w:spacing w:after="0" w:line="240" w:lineRule="auto"/>
        <w:jc w:val="both"/>
        <w:rPr>
          <w:rFonts w:asciiTheme="majorHAnsi" w:hAnsiTheme="majorHAnsi"/>
          <w:sz w:val="24"/>
          <w:szCs w:val="24"/>
        </w:rPr>
      </w:pPr>
    </w:p>
    <w:p w:rsidR="00AF561E" w:rsidRPr="00AA6169" w:rsidRDefault="00AA6169" w:rsidP="00AF561E">
      <w:pPr>
        <w:spacing w:after="0" w:line="240" w:lineRule="auto"/>
        <w:jc w:val="both"/>
        <w:rPr>
          <w:rFonts w:asciiTheme="majorHAnsi" w:hAnsiTheme="majorHAnsi"/>
          <w:color w:val="70AD47" w:themeColor="accent6"/>
          <w:sz w:val="24"/>
          <w:szCs w:val="24"/>
        </w:rPr>
      </w:pPr>
      <w:r>
        <w:rPr>
          <w:rFonts w:asciiTheme="majorHAnsi" w:hAnsiTheme="majorHAnsi"/>
          <w:bCs/>
          <w:sz w:val="24"/>
          <w:szCs w:val="24"/>
        </w:rPr>
        <w:t xml:space="preserve">La collectivité, l’établissement </w:t>
      </w:r>
      <w:proofErr w:type="gramStart"/>
      <w:r>
        <w:rPr>
          <w:rFonts w:asciiTheme="majorHAnsi" w:hAnsiTheme="majorHAnsi"/>
          <w:bCs/>
          <w:sz w:val="24"/>
          <w:szCs w:val="24"/>
        </w:rPr>
        <w:t>dispose</w:t>
      </w:r>
      <w:proofErr w:type="gramEnd"/>
      <w:r>
        <w:rPr>
          <w:rFonts w:asciiTheme="majorHAnsi" w:hAnsiTheme="majorHAnsi"/>
          <w:bCs/>
          <w:sz w:val="24"/>
          <w:szCs w:val="24"/>
        </w:rPr>
        <w:t xml:space="preserve"> </w:t>
      </w:r>
      <w:r w:rsidRPr="00AA6169">
        <w:rPr>
          <w:rFonts w:asciiTheme="majorHAnsi" w:hAnsiTheme="majorHAnsi"/>
          <w:bCs/>
          <w:color w:val="70AD47" w:themeColor="accent6"/>
          <w:sz w:val="24"/>
          <w:szCs w:val="24"/>
        </w:rPr>
        <w:t xml:space="preserve">d’un assistant/conseiller de prévention depuis……………… pour lequel une lettre de mission a été </w:t>
      </w:r>
      <w:r>
        <w:rPr>
          <w:rFonts w:asciiTheme="majorHAnsi" w:hAnsiTheme="majorHAnsi"/>
          <w:bCs/>
          <w:color w:val="70AD47" w:themeColor="accent6"/>
          <w:sz w:val="24"/>
          <w:szCs w:val="24"/>
        </w:rPr>
        <w:t>définie</w:t>
      </w:r>
      <w:r w:rsidRPr="00AA6169">
        <w:rPr>
          <w:rFonts w:asciiTheme="majorHAnsi" w:hAnsiTheme="majorHAnsi"/>
          <w:bCs/>
          <w:color w:val="70AD47" w:themeColor="accent6"/>
          <w:sz w:val="24"/>
          <w:szCs w:val="24"/>
        </w:rPr>
        <w:t>.</w:t>
      </w:r>
    </w:p>
    <w:p w:rsidR="00AF561E" w:rsidRPr="00254315" w:rsidRDefault="00AF561E" w:rsidP="00AF561E">
      <w:pPr>
        <w:spacing w:after="0" w:line="240" w:lineRule="auto"/>
        <w:jc w:val="both"/>
        <w:rPr>
          <w:rFonts w:asciiTheme="majorHAnsi" w:hAnsiTheme="majorHAnsi"/>
          <w:b/>
          <w:bCs/>
          <w:sz w:val="24"/>
          <w:szCs w:val="24"/>
          <w:u w:val="single"/>
        </w:rPr>
      </w:pPr>
    </w:p>
    <w:p w:rsidR="00AF561E" w:rsidRPr="00254315" w:rsidRDefault="00AA6169" w:rsidP="00AF561E">
      <w:pPr>
        <w:spacing w:after="0" w:line="240" w:lineRule="auto"/>
        <w:jc w:val="both"/>
        <w:rPr>
          <w:rFonts w:asciiTheme="majorHAnsi" w:hAnsiTheme="majorHAnsi"/>
          <w:sz w:val="24"/>
          <w:szCs w:val="24"/>
        </w:rPr>
      </w:pPr>
      <w:r>
        <w:rPr>
          <w:rFonts w:asciiTheme="majorHAnsi" w:hAnsiTheme="majorHAnsi"/>
          <w:bCs/>
          <w:sz w:val="24"/>
          <w:szCs w:val="24"/>
        </w:rPr>
        <w:t>Le</w:t>
      </w:r>
      <w:r w:rsidR="00AF561E" w:rsidRPr="00254315">
        <w:rPr>
          <w:rFonts w:asciiTheme="majorHAnsi" w:hAnsiTheme="majorHAnsi"/>
          <w:bCs/>
          <w:sz w:val="24"/>
          <w:szCs w:val="24"/>
        </w:rPr>
        <w:t xml:space="preserve"> registre de santé et sécurité au travail </w:t>
      </w:r>
      <w:r>
        <w:rPr>
          <w:rFonts w:asciiTheme="majorHAnsi" w:hAnsiTheme="majorHAnsi"/>
          <w:bCs/>
          <w:sz w:val="24"/>
          <w:szCs w:val="24"/>
        </w:rPr>
        <w:t xml:space="preserve">est existant au sein de l’entité et consultable aux endroits </w:t>
      </w:r>
      <w:r w:rsidRPr="00AA6169">
        <w:rPr>
          <w:rFonts w:asciiTheme="majorHAnsi" w:hAnsiTheme="majorHAnsi"/>
          <w:bCs/>
          <w:color w:val="70AD47" w:themeColor="accent6"/>
          <w:sz w:val="24"/>
          <w:szCs w:val="24"/>
        </w:rPr>
        <w:t>suivants :……………………………………………………………………….</w:t>
      </w:r>
    </w:p>
    <w:p w:rsidR="00AF561E" w:rsidRPr="00254315" w:rsidRDefault="00AF561E" w:rsidP="00AF561E">
      <w:pPr>
        <w:spacing w:after="0" w:line="240" w:lineRule="auto"/>
        <w:jc w:val="both"/>
        <w:rPr>
          <w:rFonts w:asciiTheme="majorHAnsi" w:hAnsiTheme="majorHAnsi"/>
          <w:bCs/>
          <w:sz w:val="24"/>
          <w:szCs w:val="24"/>
        </w:rPr>
      </w:pPr>
    </w:p>
    <w:p w:rsidR="00AF561E" w:rsidRPr="00AA6169" w:rsidRDefault="00AA6169" w:rsidP="00AF561E">
      <w:pPr>
        <w:spacing w:after="0" w:line="240" w:lineRule="auto"/>
        <w:jc w:val="both"/>
        <w:rPr>
          <w:rFonts w:asciiTheme="majorHAnsi" w:hAnsiTheme="majorHAnsi"/>
          <w:bCs/>
          <w:color w:val="70AD47" w:themeColor="accent6"/>
          <w:sz w:val="24"/>
          <w:szCs w:val="24"/>
        </w:rPr>
      </w:pPr>
      <w:r>
        <w:rPr>
          <w:rFonts w:asciiTheme="majorHAnsi" w:hAnsiTheme="majorHAnsi"/>
          <w:bCs/>
          <w:sz w:val="24"/>
          <w:szCs w:val="24"/>
        </w:rPr>
        <w:t xml:space="preserve">Enfin, la collectivité/ l’établissement dispose également </w:t>
      </w:r>
      <w:r w:rsidR="00AF561E" w:rsidRPr="00254315">
        <w:rPr>
          <w:rFonts w:asciiTheme="majorHAnsi" w:hAnsiTheme="majorHAnsi"/>
          <w:bCs/>
          <w:sz w:val="24"/>
          <w:szCs w:val="24"/>
        </w:rPr>
        <w:t>un registre de signalement d</w:t>
      </w:r>
      <w:r>
        <w:rPr>
          <w:rFonts w:asciiTheme="majorHAnsi" w:hAnsiTheme="majorHAnsi"/>
          <w:bCs/>
          <w:sz w:val="24"/>
          <w:szCs w:val="24"/>
        </w:rPr>
        <w:t>es dangers graves et imminents  consultable</w:t>
      </w:r>
      <w:r w:rsidRPr="00AA6169">
        <w:rPr>
          <w:rFonts w:asciiTheme="majorHAnsi" w:hAnsiTheme="majorHAnsi"/>
          <w:bCs/>
          <w:color w:val="70AD47" w:themeColor="accent6"/>
          <w:sz w:val="24"/>
          <w:szCs w:val="24"/>
        </w:rPr>
        <w:t>……………………………. (</w:t>
      </w:r>
      <w:r w:rsidR="00790DF7" w:rsidRPr="00AA6169">
        <w:rPr>
          <w:rFonts w:asciiTheme="majorHAnsi" w:hAnsiTheme="majorHAnsi"/>
          <w:bCs/>
          <w:color w:val="70AD47" w:themeColor="accent6"/>
          <w:sz w:val="24"/>
          <w:szCs w:val="24"/>
        </w:rPr>
        <w:t>Préciser</w:t>
      </w:r>
      <w:r w:rsidRPr="00AA6169">
        <w:rPr>
          <w:rFonts w:asciiTheme="majorHAnsi" w:hAnsiTheme="majorHAnsi"/>
          <w:bCs/>
          <w:color w:val="70AD47" w:themeColor="accent6"/>
          <w:sz w:val="24"/>
          <w:szCs w:val="24"/>
        </w:rPr>
        <w:t xml:space="preserve"> </w:t>
      </w:r>
      <w:r w:rsidR="00790DF7" w:rsidRPr="00AA6169">
        <w:rPr>
          <w:rFonts w:asciiTheme="majorHAnsi" w:hAnsiTheme="majorHAnsi"/>
          <w:bCs/>
          <w:color w:val="70AD47" w:themeColor="accent6"/>
          <w:sz w:val="24"/>
          <w:szCs w:val="24"/>
        </w:rPr>
        <w:t>le lieu</w:t>
      </w:r>
      <w:r w:rsidRPr="00AA6169">
        <w:rPr>
          <w:rFonts w:asciiTheme="majorHAnsi" w:hAnsiTheme="majorHAnsi"/>
          <w:bCs/>
          <w:color w:val="70AD47" w:themeColor="accent6"/>
          <w:sz w:val="24"/>
          <w:szCs w:val="24"/>
        </w:rPr>
        <w:t>)</w:t>
      </w:r>
    </w:p>
    <w:p w:rsidR="00AA6169" w:rsidRDefault="00AA6169" w:rsidP="00AF561E">
      <w:pPr>
        <w:spacing w:after="0" w:line="240" w:lineRule="auto"/>
        <w:jc w:val="both"/>
        <w:rPr>
          <w:rFonts w:asciiTheme="majorHAnsi" w:hAnsiTheme="majorHAnsi"/>
          <w:bCs/>
          <w:sz w:val="24"/>
          <w:szCs w:val="24"/>
        </w:rPr>
      </w:pPr>
    </w:p>
    <w:p w:rsidR="00790DF7" w:rsidRDefault="00790DF7" w:rsidP="00AF561E">
      <w:pPr>
        <w:spacing w:after="0" w:line="240" w:lineRule="auto"/>
        <w:jc w:val="both"/>
        <w:rPr>
          <w:rFonts w:asciiTheme="majorHAnsi" w:hAnsiTheme="majorHAnsi"/>
          <w:bCs/>
          <w:sz w:val="24"/>
          <w:szCs w:val="24"/>
        </w:rPr>
      </w:pP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Default="00AF561E" w:rsidP="00AF561E">
      <w:pPr>
        <w:spacing w:after="0" w:line="240" w:lineRule="auto"/>
        <w:jc w:val="both"/>
        <w:rPr>
          <w:rFonts w:asciiTheme="majorHAnsi" w:hAnsiTheme="majorHAnsi"/>
          <w:sz w:val="24"/>
          <w:szCs w:val="24"/>
        </w:rPr>
      </w:pPr>
    </w:p>
    <w:p w:rsidR="00AF561E" w:rsidRPr="00AA6169" w:rsidRDefault="00AF561E" w:rsidP="00AF561E">
      <w:pPr>
        <w:spacing w:after="0" w:line="240" w:lineRule="auto"/>
        <w:jc w:val="both"/>
        <w:rPr>
          <w:rFonts w:asciiTheme="majorHAnsi" w:hAnsiTheme="majorHAnsi"/>
          <w:i/>
          <w:color w:val="70AD47" w:themeColor="accent6"/>
          <w:sz w:val="26"/>
          <w:szCs w:val="26"/>
          <w:u w:val="single"/>
        </w:rPr>
      </w:pPr>
      <w:r w:rsidRPr="00AA6169">
        <w:rPr>
          <w:rFonts w:asciiTheme="majorHAnsi" w:hAnsiTheme="majorHAnsi"/>
          <w:i/>
          <w:color w:val="70AD47" w:themeColor="accent6"/>
          <w:sz w:val="26"/>
          <w:szCs w:val="26"/>
          <w:u w:val="single"/>
        </w:rPr>
        <w:t>Exemples </w:t>
      </w:r>
    </w:p>
    <w:p w:rsidR="00AF561E" w:rsidRPr="00AA6169" w:rsidRDefault="00AF561E" w:rsidP="00023F94">
      <w:pPr>
        <w:pStyle w:val="Paragraphedeliste"/>
        <w:numPr>
          <w:ilvl w:val="0"/>
          <w:numId w:val="19"/>
        </w:numPr>
        <w:spacing w:after="0" w:line="240" w:lineRule="auto"/>
        <w:jc w:val="both"/>
        <w:rPr>
          <w:rFonts w:asciiTheme="majorHAnsi" w:eastAsia="Times New Roman" w:hAnsiTheme="majorHAnsi" w:cs="Times New Roman"/>
          <w:color w:val="70AD47" w:themeColor="accent6"/>
          <w:sz w:val="24"/>
          <w:szCs w:val="24"/>
          <w:lang w:eastAsia="fr-FR"/>
        </w:rPr>
      </w:pPr>
      <w:r w:rsidRPr="00AA6169">
        <w:rPr>
          <w:rFonts w:asciiTheme="majorHAnsi" w:eastAsia="Times New Roman" w:hAnsiTheme="majorHAnsi" w:cs="Times New Roman"/>
          <w:color w:val="70AD47" w:themeColor="accent6"/>
          <w:sz w:val="24"/>
          <w:szCs w:val="24"/>
          <w:lang w:eastAsia="fr-FR"/>
        </w:rPr>
        <w:t>Se mettre en conformité avec la réglementation pour assurer la sécurité et la santé des agents</w:t>
      </w:r>
    </w:p>
    <w:p w:rsidR="00AF561E" w:rsidRPr="00AA6169" w:rsidRDefault="00AF561E" w:rsidP="00023F94">
      <w:pPr>
        <w:pStyle w:val="Paragraphedeliste"/>
        <w:numPr>
          <w:ilvl w:val="0"/>
          <w:numId w:val="19"/>
        </w:numPr>
        <w:spacing w:after="0" w:line="240" w:lineRule="auto"/>
        <w:jc w:val="both"/>
        <w:rPr>
          <w:rFonts w:asciiTheme="majorHAnsi" w:eastAsia="Times New Roman" w:hAnsiTheme="majorHAnsi" w:cs="Times New Roman"/>
          <w:color w:val="70AD47" w:themeColor="accent6"/>
          <w:sz w:val="24"/>
          <w:szCs w:val="24"/>
          <w:lang w:eastAsia="fr-FR"/>
        </w:rPr>
      </w:pPr>
      <w:r w:rsidRPr="00AA6169">
        <w:rPr>
          <w:rFonts w:asciiTheme="majorHAnsi" w:eastAsia="Times New Roman" w:hAnsiTheme="majorHAnsi" w:cs="Times New Roman"/>
          <w:color w:val="70AD47" w:themeColor="accent6"/>
          <w:sz w:val="24"/>
          <w:szCs w:val="24"/>
          <w:lang w:eastAsia="fr-FR"/>
        </w:rPr>
        <w:t>Former davantage les agents pour se prémunir des risques professionnels auxquels ils sont susceptibles d’être exposés</w:t>
      </w:r>
    </w:p>
    <w:p w:rsidR="00AF561E" w:rsidRPr="00AA6169" w:rsidRDefault="00AF561E" w:rsidP="00023F94">
      <w:pPr>
        <w:pStyle w:val="Paragraphedeliste"/>
        <w:numPr>
          <w:ilvl w:val="0"/>
          <w:numId w:val="19"/>
        </w:numPr>
        <w:spacing w:after="0" w:line="240" w:lineRule="auto"/>
        <w:jc w:val="both"/>
        <w:rPr>
          <w:rFonts w:asciiTheme="majorHAnsi" w:eastAsia="Times New Roman" w:hAnsiTheme="majorHAnsi" w:cs="Times New Roman"/>
          <w:color w:val="70AD47" w:themeColor="accent6"/>
          <w:sz w:val="24"/>
          <w:szCs w:val="24"/>
          <w:lang w:eastAsia="fr-FR"/>
        </w:rPr>
      </w:pPr>
      <w:r w:rsidRPr="00AA6169">
        <w:rPr>
          <w:rFonts w:asciiTheme="majorHAnsi" w:eastAsia="Times New Roman" w:hAnsiTheme="majorHAnsi" w:cs="Times New Roman"/>
          <w:color w:val="70AD47" w:themeColor="accent6"/>
          <w:sz w:val="24"/>
          <w:szCs w:val="24"/>
          <w:lang w:eastAsia="fr-FR"/>
        </w:rPr>
        <w:t>Favoriser le maintien dans l’emploi, de l’aménagement au reclassement</w:t>
      </w:r>
    </w:p>
    <w:p w:rsidR="00AF561E" w:rsidRPr="00AA6169" w:rsidRDefault="00AF561E" w:rsidP="00023F94">
      <w:pPr>
        <w:pStyle w:val="Paragraphedeliste"/>
        <w:numPr>
          <w:ilvl w:val="0"/>
          <w:numId w:val="19"/>
        </w:numPr>
        <w:spacing w:after="0" w:line="240" w:lineRule="auto"/>
        <w:jc w:val="both"/>
        <w:rPr>
          <w:rFonts w:asciiTheme="majorHAnsi" w:eastAsia="Times New Roman" w:hAnsiTheme="majorHAnsi" w:cs="Times New Roman"/>
          <w:color w:val="70AD47" w:themeColor="accent6"/>
          <w:sz w:val="24"/>
          <w:szCs w:val="24"/>
          <w:lang w:eastAsia="fr-FR"/>
        </w:rPr>
      </w:pPr>
      <w:r w:rsidRPr="00AA6169">
        <w:rPr>
          <w:rFonts w:asciiTheme="majorHAnsi" w:eastAsia="Times New Roman" w:hAnsiTheme="majorHAnsi" w:cs="Times New Roman"/>
          <w:color w:val="70AD47" w:themeColor="accent6"/>
          <w:sz w:val="24"/>
          <w:szCs w:val="24"/>
          <w:lang w:eastAsia="fr-FR"/>
        </w:rPr>
        <w:t>Autres</w:t>
      </w:r>
    </w:p>
    <w:p w:rsidR="00AF561E" w:rsidRPr="00AA6169" w:rsidRDefault="00AF561E" w:rsidP="00AF561E">
      <w:pPr>
        <w:pStyle w:val="Paragraphedeliste"/>
        <w:spacing w:after="0" w:line="240" w:lineRule="auto"/>
        <w:jc w:val="both"/>
        <w:rPr>
          <w:rFonts w:asciiTheme="majorHAnsi" w:hAnsiTheme="majorHAnsi"/>
          <w:color w:val="70AD47" w:themeColor="accent6"/>
          <w:sz w:val="24"/>
          <w:szCs w:val="24"/>
        </w:rPr>
      </w:pPr>
    </w:p>
    <w:p w:rsidR="00AF561E" w:rsidRPr="00AA6169" w:rsidRDefault="00AF561E" w:rsidP="00AF561E">
      <w:pPr>
        <w:pStyle w:val="Paragraphedeliste"/>
        <w:spacing w:after="0" w:line="240" w:lineRule="auto"/>
        <w:jc w:val="both"/>
        <w:rPr>
          <w:rFonts w:asciiTheme="majorHAnsi" w:hAnsiTheme="majorHAnsi"/>
          <w:color w:val="70AD47" w:themeColor="accent6"/>
          <w:sz w:val="24"/>
          <w:szCs w:val="24"/>
        </w:rPr>
      </w:pPr>
    </w:p>
    <w:p w:rsidR="00CE0AD8" w:rsidRDefault="00CE0AD8">
      <w:pPr>
        <w:rPr>
          <w:rFonts w:asciiTheme="majorHAnsi" w:hAnsiTheme="majorHAnsi"/>
          <w:b/>
          <w:i/>
          <w:sz w:val="26"/>
          <w:szCs w:val="26"/>
        </w:rPr>
      </w:pPr>
      <w:r>
        <w:rPr>
          <w:rFonts w:asciiTheme="majorHAnsi" w:hAnsiTheme="majorHAnsi"/>
          <w:b/>
          <w:i/>
          <w:sz w:val="26"/>
          <w:szCs w:val="26"/>
        </w:rPr>
        <w:br w:type="page"/>
      </w: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lastRenderedPageBreak/>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AA6169" w:rsidRDefault="00AF561E" w:rsidP="00AF561E">
      <w:pPr>
        <w:spacing w:after="0" w:line="240" w:lineRule="auto"/>
        <w:jc w:val="both"/>
        <w:rPr>
          <w:rFonts w:asciiTheme="majorHAnsi" w:hAnsiTheme="majorHAnsi"/>
          <w:color w:val="70AD47" w:themeColor="accent6"/>
          <w:sz w:val="24"/>
          <w:szCs w:val="24"/>
        </w:rPr>
      </w:pPr>
      <w:r w:rsidRPr="00AA6169">
        <w:rPr>
          <w:rFonts w:asciiTheme="majorHAnsi" w:hAnsiTheme="majorHAnsi"/>
          <w:i/>
          <w:color w:val="70AD47" w:themeColor="accent6"/>
          <w:sz w:val="26"/>
          <w:szCs w:val="26"/>
          <w:u w:val="single"/>
        </w:rPr>
        <w:t>Exemples</w:t>
      </w: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Pr>
          <w:p w:rsidR="00AF561E" w:rsidRPr="00144663" w:rsidRDefault="00AF561E"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Créer ou mettre à jour le Document unique d’évaluation des risques professionnels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144663" w:rsidRDefault="00AF561E"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Informer/sensibiliser les agents aux risques professionnels (ex : obligation de port des EPI, obtention et renouvellement des autorisations de conduite [ex : CACES])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144663" w:rsidRDefault="00AF561E" w:rsidP="00023F94">
            <w:pPr>
              <w:pStyle w:val="Paragraphedeliste"/>
              <w:numPr>
                <w:ilvl w:val="0"/>
                <w:numId w:val="7"/>
              </w:numPr>
              <w:ind w:left="447"/>
              <w:jc w:val="both"/>
              <w:rPr>
                <w:rFonts w:asciiTheme="majorHAnsi" w:hAnsiTheme="majorHAnsi"/>
                <w:sz w:val="24"/>
                <w:szCs w:val="24"/>
              </w:rPr>
            </w:pPr>
            <w:r w:rsidRPr="00254315">
              <w:rPr>
                <w:rFonts w:asciiTheme="majorHAnsi" w:hAnsiTheme="majorHAnsi"/>
                <w:bCs/>
                <w:sz w:val="24"/>
                <w:szCs w:val="24"/>
              </w:rPr>
              <w:t xml:space="preserve">Mettre en place une </w:t>
            </w:r>
            <w:r w:rsidRPr="00254315">
              <w:rPr>
                <w:rFonts w:asciiTheme="majorHAnsi" w:hAnsiTheme="majorHAnsi"/>
                <w:sz w:val="24"/>
                <w:szCs w:val="24"/>
              </w:rPr>
              <w:t>démarche d’évaluation et de prévention des RPS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144663" w:rsidRDefault="00AF561E" w:rsidP="00023F94">
            <w:pPr>
              <w:pStyle w:val="Paragraphedeliste"/>
              <w:numPr>
                <w:ilvl w:val="0"/>
                <w:numId w:val="7"/>
              </w:numPr>
              <w:ind w:left="447"/>
              <w:jc w:val="both"/>
              <w:rPr>
                <w:rFonts w:asciiTheme="majorHAnsi" w:hAnsiTheme="majorHAnsi"/>
                <w:sz w:val="24"/>
                <w:szCs w:val="24"/>
              </w:rPr>
            </w:pPr>
            <w:r w:rsidRPr="00254315">
              <w:rPr>
                <w:rFonts w:asciiTheme="majorHAnsi" w:hAnsiTheme="majorHAnsi"/>
                <w:bCs/>
                <w:sz w:val="24"/>
                <w:szCs w:val="24"/>
              </w:rPr>
              <w:t>Conventionner avec le service en charge des questions de santé et sécurité au travail du Centre départemental de Gestion (CDG) </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023F94" w:rsidRDefault="00AF561E" w:rsidP="00023F94">
            <w:pPr>
              <w:pStyle w:val="Paragraphedeliste"/>
              <w:numPr>
                <w:ilvl w:val="0"/>
                <w:numId w:val="7"/>
              </w:numPr>
              <w:ind w:left="447"/>
              <w:jc w:val="both"/>
              <w:rPr>
                <w:rFonts w:asciiTheme="majorHAnsi" w:hAnsiTheme="majorHAnsi"/>
                <w:bCs/>
                <w:sz w:val="24"/>
                <w:szCs w:val="24"/>
              </w:rPr>
            </w:pPr>
            <w:r w:rsidRPr="00023F94">
              <w:rPr>
                <w:rFonts w:asciiTheme="majorHAnsi" w:hAnsiTheme="majorHAnsi"/>
                <w:bCs/>
                <w:sz w:val="24"/>
                <w:szCs w:val="24"/>
              </w:rPr>
              <w:t>Conventionner avec le service de médecine professionnelle et préventive du Centre départemental de Gestion (CDG) </w:t>
            </w:r>
          </w:p>
        </w:tc>
        <w:tc>
          <w:tcPr>
            <w:tcW w:w="737" w:type="dxa"/>
          </w:tcPr>
          <w:p w:rsidR="00AF561E" w:rsidRPr="007F7787" w:rsidRDefault="00AF561E" w:rsidP="00AF561E">
            <w:pPr>
              <w:jc w:val="both"/>
              <w:rPr>
                <w:rFonts w:asciiTheme="majorHAnsi" w:hAnsiTheme="majorHAnsi"/>
                <w:b/>
                <w:bCs/>
                <w:strike/>
                <w:sz w:val="24"/>
                <w:szCs w:val="24"/>
                <w:u w:val="single"/>
              </w:rPr>
            </w:pPr>
          </w:p>
        </w:tc>
        <w:tc>
          <w:tcPr>
            <w:tcW w:w="737" w:type="dxa"/>
          </w:tcPr>
          <w:p w:rsidR="00AF561E" w:rsidRPr="007F7787" w:rsidRDefault="00AF561E" w:rsidP="00AF561E">
            <w:pPr>
              <w:jc w:val="both"/>
              <w:rPr>
                <w:rFonts w:asciiTheme="majorHAnsi" w:hAnsiTheme="majorHAnsi"/>
                <w:b/>
                <w:bCs/>
                <w:strike/>
                <w:sz w:val="24"/>
                <w:szCs w:val="24"/>
                <w:u w:val="single"/>
              </w:rPr>
            </w:pPr>
          </w:p>
        </w:tc>
        <w:tc>
          <w:tcPr>
            <w:tcW w:w="737" w:type="dxa"/>
          </w:tcPr>
          <w:p w:rsidR="00AF561E" w:rsidRPr="007F7787" w:rsidRDefault="00AF561E" w:rsidP="00AF561E">
            <w:pPr>
              <w:jc w:val="both"/>
              <w:rPr>
                <w:rFonts w:asciiTheme="majorHAnsi" w:hAnsiTheme="majorHAnsi"/>
                <w:b/>
                <w:bCs/>
                <w:strike/>
                <w:sz w:val="24"/>
                <w:szCs w:val="24"/>
                <w:u w:val="single"/>
              </w:rPr>
            </w:pPr>
          </w:p>
        </w:tc>
        <w:tc>
          <w:tcPr>
            <w:tcW w:w="737" w:type="dxa"/>
          </w:tcPr>
          <w:p w:rsidR="00AF561E" w:rsidRPr="007F7787" w:rsidRDefault="00AF561E" w:rsidP="00AF561E">
            <w:pPr>
              <w:jc w:val="both"/>
              <w:rPr>
                <w:rFonts w:asciiTheme="majorHAnsi" w:hAnsiTheme="majorHAnsi"/>
                <w:b/>
                <w:bCs/>
                <w:strike/>
                <w:sz w:val="24"/>
                <w:szCs w:val="24"/>
                <w:u w:val="single"/>
              </w:rPr>
            </w:pPr>
          </w:p>
        </w:tc>
        <w:tc>
          <w:tcPr>
            <w:tcW w:w="737" w:type="dxa"/>
          </w:tcPr>
          <w:p w:rsidR="00AF561E" w:rsidRPr="007F7787" w:rsidRDefault="00AF561E" w:rsidP="00AF561E">
            <w:pPr>
              <w:jc w:val="both"/>
              <w:rPr>
                <w:rFonts w:asciiTheme="majorHAnsi" w:hAnsiTheme="majorHAnsi"/>
                <w:b/>
                <w:bCs/>
                <w:strike/>
                <w:sz w:val="24"/>
                <w:szCs w:val="24"/>
                <w:u w:val="single"/>
              </w:rPr>
            </w:pPr>
          </w:p>
        </w:tc>
        <w:tc>
          <w:tcPr>
            <w:tcW w:w="737" w:type="dxa"/>
          </w:tcPr>
          <w:p w:rsidR="00AF561E" w:rsidRPr="007F7787" w:rsidRDefault="00AF561E" w:rsidP="00AF561E">
            <w:pPr>
              <w:jc w:val="both"/>
              <w:rPr>
                <w:rFonts w:asciiTheme="majorHAnsi" w:hAnsiTheme="majorHAnsi"/>
                <w:b/>
                <w:bCs/>
                <w:strike/>
                <w:sz w:val="24"/>
                <w:szCs w:val="24"/>
                <w:u w:val="single"/>
              </w:rPr>
            </w:pPr>
          </w:p>
        </w:tc>
      </w:tr>
      <w:tr w:rsidR="00AF561E" w:rsidTr="00CE0AD8">
        <w:tc>
          <w:tcPr>
            <w:tcW w:w="5103" w:type="dxa"/>
          </w:tcPr>
          <w:p w:rsidR="00AF561E" w:rsidRPr="00980C84" w:rsidRDefault="00AF561E"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Etablir un registre des dangers graves et imminents pour chacun de vos équipements public</w:t>
            </w:r>
            <w:r>
              <w:rPr>
                <w:rFonts w:asciiTheme="majorHAnsi" w:hAnsiTheme="majorHAnsi"/>
                <w:bCs/>
                <w:sz w:val="24"/>
                <w:szCs w:val="24"/>
              </w:rPr>
              <w:t>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980C84" w:rsidRDefault="00AF561E"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Etablir un registre de santé et sécurité au travail pour chacun de vos équipements publics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447"/>
              <w:jc w:val="both"/>
              <w:rPr>
                <w:rFonts w:asciiTheme="majorHAnsi" w:hAnsiTheme="majorHAnsi"/>
                <w:bCs/>
                <w:sz w:val="24"/>
                <w:szCs w:val="24"/>
              </w:rPr>
            </w:pPr>
            <w:r>
              <w:rPr>
                <w:rFonts w:asciiTheme="majorHAnsi" w:hAnsiTheme="majorHAnsi"/>
                <w:bCs/>
                <w:sz w:val="24"/>
                <w:szCs w:val="24"/>
              </w:rPr>
              <w:t>Renouvellement des équipements de protection individuelle</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Default="00AF561E" w:rsidP="00023F94">
            <w:pPr>
              <w:pStyle w:val="Paragraphedeliste"/>
              <w:numPr>
                <w:ilvl w:val="0"/>
                <w:numId w:val="7"/>
              </w:numPr>
              <w:ind w:left="447"/>
              <w:jc w:val="both"/>
              <w:rPr>
                <w:rFonts w:asciiTheme="majorHAnsi" w:hAnsiTheme="majorHAnsi"/>
                <w:bCs/>
                <w:sz w:val="24"/>
                <w:szCs w:val="24"/>
              </w:rPr>
            </w:pPr>
            <w:r>
              <w:rPr>
                <w:rFonts w:asciiTheme="majorHAnsi" w:hAnsiTheme="majorHAnsi"/>
                <w:bCs/>
                <w:sz w:val="24"/>
                <w:szCs w:val="24"/>
              </w:rPr>
              <w:t xml:space="preserve">Mettre en place un suivi médical régulier avec le médecin de prévention </w:t>
            </w:r>
            <w:r w:rsidRPr="00AA6169">
              <w:rPr>
                <w:rFonts w:asciiTheme="majorHAnsi" w:hAnsiTheme="majorHAnsi"/>
                <w:bCs/>
                <w:color w:val="70AD47" w:themeColor="accent6"/>
                <w:sz w:val="24"/>
                <w:szCs w:val="24"/>
              </w:rPr>
              <w:t>(</w:t>
            </w:r>
            <w:r w:rsidRPr="00AA6169">
              <w:rPr>
                <w:rFonts w:asciiTheme="majorHAnsi" w:hAnsiTheme="majorHAnsi"/>
                <w:i/>
                <w:iCs/>
                <w:color w:val="70AD47" w:themeColor="accent6"/>
                <w:sz w:val="24"/>
                <w:szCs w:val="24"/>
              </w:rPr>
              <w:t>au minimum tous les 2 ans)</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ind w:left="447"/>
              <w:jc w:val="both"/>
              <w:rPr>
                <w:rFonts w:asciiTheme="majorHAnsi" w:hAnsiTheme="majorHAnsi"/>
                <w:bCs/>
                <w:sz w:val="24"/>
                <w:szCs w:val="24"/>
              </w:rPr>
            </w:pPr>
            <w:r>
              <w:rPr>
                <w:rFonts w:asciiTheme="majorHAnsi" w:hAnsiTheme="majorHAnsi"/>
                <w:sz w:val="24"/>
                <w:szCs w:val="24"/>
              </w:rPr>
              <w:t>Autres</w:t>
            </w:r>
            <w:r w:rsidRPr="00AA6169">
              <w:rPr>
                <w:rFonts w:asciiTheme="majorHAnsi" w:hAnsiTheme="majorHAnsi"/>
                <w:color w:val="70AD47" w:themeColor="accent6"/>
                <w:sz w:val="24"/>
                <w:szCs w:val="24"/>
              </w:rPr>
              <w:t xml:space="preserve">…. </w:t>
            </w:r>
            <w:r w:rsidRPr="00AA6169">
              <w:rPr>
                <w:rFonts w:asciiTheme="majorHAnsi" w:hAnsiTheme="majorHAnsi"/>
                <w:i/>
                <w:iCs/>
                <w:color w:val="70AD47" w:themeColor="accent6"/>
                <w:sz w:val="24"/>
                <w:szCs w:val="24"/>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3E11F9" w:rsidRDefault="003E11F9" w:rsidP="003E11F9">
      <w:pPr>
        <w:spacing w:after="0" w:line="240" w:lineRule="auto"/>
        <w:jc w:val="both"/>
        <w:rPr>
          <w:rFonts w:asciiTheme="majorHAnsi" w:hAnsiTheme="majorHAnsi"/>
          <w:b/>
          <w:bCs/>
          <w:color w:val="538135" w:themeColor="accent6" w:themeShade="BF"/>
          <w:sz w:val="26"/>
          <w:szCs w:val="26"/>
          <w:u w:val="single"/>
        </w:rPr>
      </w:pPr>
    </w:p>
    <w:p w:rsidR="00CE0AD8" w:rsidRDefault="00CE0AD8">
      <w:pPr>
        <w:rPr>
          <w:rFonts w:eastAsiaTheme="minorEastAsia"/>
          <w:color w:val="5A5A5A" w:themeColor="text1" w:themeTint="A5"/>
          <w:spacing w:val="15"/>
        </w:rPr>
      </w:pPr>
      <w:r>
        <w:br w:type="page"/>
      </w:r>
    </w:p>
    <w:p w:rsidR="003E11F9" w:rsidRPr="001A442E" w:rsidRDefault="003E11F9" w:rsidP="00D741ED">
      <w:pPr>
        <w:pStyle w:val="Sous-titre"/>
        <w:shd w:val="clear" w:color="auto" w:fill="DEEAF6" w:themeFill="accent1" w:themeFillTint="33"/>
      </w:pPr>
      <w:bookmarkStart w:id="27" w:name="_Toc54339156"/>
      <w:r w:rsidRPr="001A442E">
        <w:lastRenderedPageBreak/>
        <w:t>8°) Mutualisation entre la commune et l’EPCI de rattachement ou entre communes</w:t>
      </w:r>
      <w:bookmarkEnd w:id="27"/>
    </w:p>
    <w:p w:rsidR="003E11F9" w:rsidRPr="00693CBF" w:rsidRDefault="003E11F9" w:rsidP="003E11F9">
      <w:pPr>
        <w:spacing w:after="0" w:line="240" w:lineRule="auto"/>
        <w:jc w:val="both"/>
        <w:rPr>
          <w:rFonts w:asciiTheme="majorHAnsi" w:hAnsiTheme="majorHAnsi"/>
          <w:i/>
          <w:sz w:val="24"/>
          <w:szCs w:val="24"/>
        </w:rPr>
      </w:pPr>
    </w:p>
    <w:p w:rsidR="003E11F9" w:rsidRPr="00670441" w:rsidRDefault="003E11F9" w:rsidP="003E11F9">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3E11F9" w:rsidRPr="00254315" w:rsidRDefault="003E11F9" w:rsidP="003E11F9">
      <w:pPr>
        <w:spacing w:after="0" w:line="240" w:lineRule="auto"/>
        <w:jc w:val="both"/>
        <w:rPr>
          <w:rFonts w:asciiTheme="majorHAnsi" w:hAnsiTheme="majorHAnsi"/>
          <w:sz w:val="24"/>
          <w:szCs w:val="24"/>
        </w:rPr>
      </w:pPr>
    </w:p>
    <w:p w:rsidR="003E11F9" w:rsidRPr="003E11F9" w:rsidRDefault="003E11F9" w:rsidP="003E11F9">
      <w:pPr>
        <w:spacing w:after="0" w:line="240" w:lineRule="auto"/>
        <w:jc w:val="both"/>
        <w:rPr>
          <w:i/>
          <w:color w:val="92D050"/>
        </w:rPr>
      </w:pPr>
      <w:r w:rsidRPr="003E11F9">
        <w:rPr>
          <w:i/>
          <w:color w:val="92D050"/>
        </w:rPr>
        <w:t>Si vous disposez d’un schéma de mutualisation, vous pouvez l’annexer.</w:t>
      </w:r>
    </w:p>
    <w:p w:rsidR="003E11F9" w:rsidRPr="003E11F9" w:rsidRDefault="003E11F9" w:rsidP="003E11F9">
      <w:pPr>
        <w:spacing w:after="0" w:line="240" w:lineRule="auto"/>
        <w:jc w:val="both"/>
        <w:rPr>
          <w:i/>
          <w:color w:val="92D050"/>
        </w:rPr>
      </w:pPr>
    </w:p>
    <w:p w:rsidR="003E11F9" w:rsidRPr="003E11F9" w:rsidRDefault="003E11F9" w:rsidP="003E11F9">
      <w:pPr>
        <w:spacing w:after="0" w:line="240" w:lineRule="auto"/>
        <w:jc w:val="both"/>
        <w:rPr>
          <w:i/>
          <w:color w:val="92D050"/>
        </w:rPr>
      </w:pPr>
      <w:r w:rsidRPr="003E11F9">
        <w:rPr>
          <w:i/>
          <w:color w:val="92D050"/>
        </w:rPr>
        <w:t>Si vous avez déjà mis en place des actions de mutualisation (ex : mises à disposition, transferts de compétences) avec des collectivités ou des établissements voisins géographiquement (ex : avec votre CCAS, votre Caisse des écoles, un syndicat des eaux ou scolaire, etc.), explicitez ici.</w:t>
      </w:r>
    </w:p>
    <w:p w:rsidR="003E11F9" w:rsidRDefault="003E11F9" w:rsidP="003E11F9">
      <w:pPr>
        <w:pStyle w:val="Paragraphedeliste"/>
        <w:spacing w:after="0" w:line="240" w:lineRule="auto"/>
        <w:ind w:left="284"/>
        <w:jc w:val="both"/>
        <w:rPr>
          <w:rFonts w:asciiTheme="majorHAnsi" w:hAnsiTheme="majorHAnsi"/>
          <w:b/>
          <w:i/>
          <w:sz w:val="26"/>
          <w:szCs w:val="26"/>
        </w:rPr>
      </w:pPr>
    </w:p>
    <w:p w:rsidR="003E11F9" w:rsidRDefault="003E11F9" w:rsidP="003E11F9">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3E11F9" w:rsidRPr="00254315" w:rsidRDefault="003E11F9" w:rsidP="003E11F9">
      <w:pPr>
        <w:spacing w:after="0" w:line="240" w:lineRule="auto"/>
        <w:jc w:val="both"/>
        <w:rPr>
          <w:rFonts w:asciiTheme="majorHAnsi" w:hAnsiTheme="majorHAnsi"/>
          <w:sz w:val="24"/>
          <w:szCs w:val="24"/>
        </w:rPr>
      </w:pPr>
    </w:p>
    <w:p w:rsidR="003E11F9" w:rsidRDefault="003E11F9" w:rsidP="003E11F9">
      <w:pPr>
        <w:pStyle w:val="Paragraphedeliste"/>
        <w:ind w:left="0"/>
        <w:rPr>
          <w:rFonts w:asciiTheme="majorHAnsi" w:hAnsiTheme="majorHAnsi"/>
          <w:i/>
          <w:sz w:val="26"/>
          <w:szCs w:val="26"/>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w:t>
      </w:r>
      <w:r>
        <w:rPr>
          <w:rFonts w:asciiTheme="majorHAnsi" w:hAnsiTheme="majorHAnsi"/>
          <w:sz w:val="24"/>
          <w:szCs w:val="24"/>
        </w:rPr>
        <w:t>, à travers les actions de mutualisation mise en œuvre,</w:t>
      </w:r>
      <w:r w:rsidRPr="00670441">
        <w:rPr>
          <w:rFonts w:asciiTheme="majorHAnsi" w:hAnsiTheme="majorHAnsi"/>
          <w:sz w:val="24"/>
          <w:szCs w:val="24"/>
        </w:rPr>
        <w:t xml:space="preserve"> souhaite ……………</w:t>
      </w:r>
    </w:p>
    <w:p w:rsidR="003E11F9" w:rsidRPr="00060649" w:rsidRDefault="003E11F9" w:rsidP="003E11F9">
      <w:pPr>
        <w:spacing w:after="0" w:line="240" w:lineRule="auto"/>
        <w:jc w:val="both"/>
        <w:rPr>
          <w:rFonts w:asciiTheme="majorHAnsi" w:hAnsiTheme="majorHAnsi"/>
          <w:i/>
          <w:sz w:val="26"/>
          <w:szCs w:val="26"/>
        </w:rPr>
      </w:pPr>
    </w:p>
    <w:p w:rsidR="003E11F9" w:rsidRPr="00670441" w:rsidRDefault="003E11F9" w:rsidP="003E11F9">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3E11F9" w:rsidRDefault="003E11F9" w:rsidP="003E11F9">
      <w:pPr>
        <w:spacing w:after="0" w:line="240" w:lineRule="auto"/>
        <w:jc w:val="both"/>
        <w:rPr>
          <w:rFonts w:asciiTheme="majorHAnsi" w:hAnsiTheme="majorHAnsi"/>
          <w:sz w:val="24"/>
          <w:szCs w:val="24"/>
        </w:rPr>
      </w:pPr>
    </w:p>
    <w:p w:rsidR="003E11F9" w:rsidRPr="00254315" w:rsidRDefault="003E11F9" w:rsidP="003E11F9">
      <w:pPr>
        <w:spacing w:after="0" w:line="240" w:lineRule="auto"/>
        <w:jc w:val="both"/>
        <w:rPr>
          <w:rFonts w:asciiTheme="majorHAnsi" w:hAnsiTheme="majorHAnsi"/>
          <w:sz w:val="24"/>
          <w:szCs w:val="24"/>
        </w:rPr>
      </w:pPr>
      <w:r>
        <w:rPr>
          <w:rFonts w:asciiTheme="majorHAnsi" w:hAnsiTheme="majorHAnsi"/>
          <w:sz w:val="24"/>
          <w:szCs w:val="24"/>
        </w:rPr>
        <w:t>La collectivité envisage :</w:t>
      </w:r>
    </w:p>
    <w:p w:rsidR="003E11F9" w:rsidRPr="00485A04" w:rsidRDefault="003E11F9" w:rsidP="003E11F9">
      <w:pPr>
        <w:spacing w:after="0" w:line="240" w:lineRule="auto"/>
        <w:jc w:val="both"/>
        <w:rPr>
          <w:rFonts w:asciiTheme="majorHAnsi" w:hAnsiTheme="majorHAnsi"/>
          <w:sz w:val="10"/>
          <w:szCs w:val="10"/>
        </w:rPr>
      </w:pPr>
    </w:p>
    <w:p w:rsidR="003E11F9" w:rsidRPr="00BA2F0D" w:rsidRDefault="003E11F9" w:rsidP="003E11F9">
      <w:pPr>
        <w:pStyle w:val="Paragraphedeliste"/>
        <w:numPr>
          <w:ilvl w:val="0"/>
          <w:numId w:val="16"/>
        </w:numPr>
        <w:spacing w:after="0" w:line="240" w:lineRule="auto"/>
        <w:jc w:val="both"/>
        <w:rPr>
          <w:rFonts w:asciiTheme="majorHAnsi" w:hAnsiTheme="majorHAnsi"/>
          <w:sz w:val="24"/>
          <w:szCs w:val="24"/>
        </w:rPr>
      </w:pPr>
      <w:r>
        <w:rPr>
          <w:rFonts w:asciiTheme="majorHAnsi" w:hAnsiTheme="majorHAnsi"/>
          <w:sz w:val="24"/>
          <w:szCs w:val="24"/>
        </w:rPr>
        <w:t>D</w:t>
      </w:r>
      <w:r w:rsidRPr="00BA2F0D">
        <w:rPr>
          <w:rFonts w:asciiTheme="majorHAnsi" w:hAnsiTheme="majorHAnsi"/>
          <w:sz w:val="24"/>
          <w:szCs w:val="24"/>
        </w:rPr>
        <w:t>es actions de mutualisation (ex : mises à disposition, transferts de compétences) avec des collectivités ou des établissements voisins géographiquement (ex : avec votre CCAS, votre Caisse des écoles, un syndic</w:t>
      </w:r>
      <w:r>
        <w:rPr>
          <w:rFonts w:asciiTheme="majorHAnsi" w:hAnsiTheme="majorHAnsi"/>
          <w:sz w:val="24"/>
          <w:szCs w:val="24"/>
        </w:rPr>
        <w:t xml:space="preserve">at des eaux ou scolaire, etc.), à savoir : </w:t>
      </w:r>
      <w:r w:rsidRPr="003E11F9">
        <w:rPr>
          <w:i/>
          <w:color w:val="92D050"/>
        </w:rPr>
        <w:t>(description, date prévisionnelle…)</w:t>
      </w:r>
      <w:r>
        <w:rPr>
          <w:rFonts w:asciiTheme="majorHAnsi" w:hAnsiTheme="majorHAnsi"/>
          <w:sz w:val="24"/>
          <w:szCs w:val="24"/>
        </w:rPr>
        <w:t>…………………………………………………………………………………………………………………………………………………………………………………………………………………………………………………………………</w:t>
      </w:r>
    </w:p>
    <w:p w:rsidR="003E11F9" w:rsidRPr="00254315" w:rsidRDefault="003E11F9" w:rsidP="003E11F9">
      <w:pPr>
        <w:spacing w:after="0" w:line="240" w:lineRule="auto"/>
        <w:jc w:val="both"/>
        <w:rPr>
          <w:rFonts w:asciiTheme="majorHAnsi" w:hAnsiTheme="majorHAnsi"/>
          <w:sz w:val="24"/>
          <w:szCs w:val="24"/>
        </w:rPr>
      </w:pPr>
    </w:p>
    <w:p w:rsidR="003E11F9" w:rsidRPr="003E11F9" w:rsidRDefault="003E11F9" w:rsidP="003E11F9">
      <w:pPr>
        <w:pStyle w:val="Paragraphedeliste"/>
        <w:numPr>
          <w:ilvl w:val="0"/>
          <w:numId w:val="17"/>
        </w:numPr>
        <w:spacing w:after="0" w:line="240" w:lineRule="auto"/>
        <w:jc w:val="both"/>
        <w:rPr>
          <w:i/>
          <w:color w:val="92D050"/>
        </w:rPr>
      </w:pPr>
      <w:r w:rsidRPr="00BA2F0D">
        <w:rPr>
          <w:rFonts w:asciiTheme="majorHAnsi" w:hAnsiTheme="majorHAnsi"/>
          <w:sz w:val="24"/>
          <w:szCs w:val="24"/>
        </w:rPr>
        <w:t>Des actions de regroupement (ex : commune nouvelle, fusion en syndicat mixte) avec des collectivités ou des établissements voisins ?</w:t>
      </w:r>
      <w:r w:rsidRPr="003E11F9">
        <w:t xml:space="preserve"> </w:t>
      </w:r>
      <w:r w:rsidRPr="003E11F9">
        <w:rPr>
          <w:i/>
          <w:color w:val="92D050"/>
        </w:rPr>
        <w:t>(description, date prévisionnelle…)</w:t>
      </w:r>
    </w:p>
    <w:p w:rsidR="003E11F9" w:rsidRDefault="003E11F9" w:rsidP="003E11F9">
      <w:pPr>
        <w:spacing w:after="0" w:line="240" w:lineRule="auto"/>
        <w:ind w:left="708"/>
        <w:jc w:val="both"/>
        <w:rPr>
          <w:rFonts w:asciiTheme="majorHAnsi" w:hAnsiTheme="majorHAnsi"/>
          <w:sz w:val="24"/>
          <w:szCs w:val="24"/>
        </w:rPr>
      </w:pPr>
      <w:r w:rsidRPr="003E11F9">
        <w:rPr>
          <w:rFonts w:asciiTheme="majorHAnsi" w:hAnsiTheme="majorHAnsi"/>
          <w:sz w:val="24"/>
          <w:szCs w:val="24"/>
        </w:rPr>
        <w:t>…………………………………………………………………………………………………………………………………………………………………………………………………………………………………………………………………………………………</w:t>
      </w:r>
    </w:p>
    <w:p w:rsidR="00AF561E" w:rsidRDefault="00AF561E" w:rsidP="00AF561E">
      <w:pPr>
        <w:spacing w:after="0" w:line="240" w:lineRule="auto"/>
        <w:jc w:val="both"/>
        <w:rPr>
          <w:rFonts w:asciiTheme="majorHAnsi" w:hAnsiTheme="majorHAnsi"/>
          <w:sz w:val="24"/>
          <w:szCs w:val="24"/>
        </w:rPr>
      </w:pPr>
    </w:p>
    <w:p w:rsidR="00CE0AD8" w:rsidRPr="00254315" w:rsidRDefault="00CE0AD8" w:rsidP="00AF561E">
      <w:pPr>
        <w:spacing w:after="0" w:line="240" w:lineRule="auto"/>
        <w:jc w:val="both"/>
        <w:rPr>
          <w:rFonts w:asciiTheme="majorHAnsi" w:hAnsiTheme="majorHAnsi"/>
          <w:sz w:val="24"/>
          <w:szCs w:val="24"/>
        </w:rPr>
      </w:pPr>
    </w:p>
    <w:p w:rsidR="00AF561E" w:rsidRPr="001A442E" w:rsidRDefault="00CB3EDE" w:rsidP="00790DF7">
      <w:pPr>
        <w:pStyle w:val="Sous-titre"/>
        <w:shd w:val="clear" w:color="auto" w:fill="DEEAF6" w:themeFill="accent1" w:themeFillTint="33"/>
      </w:pPr>
      <w:bookmarkStart w:id="28" w:name="_Toc54339157"/>
      <w:r>
        <w:t>9</w:t>
      </w:r>
      <w:r w:rsidR="00AF561E" w:rsidRPr="001A442E">
        <w:t>°) Protection sociale complémentaire</w:t>
      </w:r>
      <w:bookmarkEnd w:id="28"/>
    </w:p>
    <w:p w:rsidR="00023F94" w:rsidRPr="00023F94" w:rsidRDefault="00023F94" w:rsidP="00023F94">
      <w:pPr>
        <w:pStyle w:val="Paragraphedeliste"/>
        <w:spacing w:after="0" w:line="240" w:lineRule="auto"/>
        <w:ind w:left="420"/>
        <w:jc w:val="center"/>
        <w:rPr>
          <w:rFonts w:asciiTheme="majorHAnsi" w:hAnsiTheme="majorHAnsi"/>
          <w:b/>
          <w:bCs/>
          <w:sz w:val="24"/>
          <w:szCs w:val="24"/>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sz w:val="24"/>
          <w:szCs w:val="24"/>
        </w:rPr>
      </w:pPr>
    </w:p>
    <w:p w:rsidR="00AF561E" w:rsidRPr="00AA6169" w:rsidRDefault="00AF561E" w:rsidP="00AF561E">
      <w:pPr>
        <w:spacing w:after="0" w:line="240" w:lineRule="auto"/>
        <w:jc w:val="both"/>
        <w:rPr>
          <w:rFonts w:asciiTheme="majorHAnsi" w:hAnsiTheme="majorHAnsi"/>
          <w:color w:val="FF0000"/>
          <w:sz w:val="24"/>
          <w:szCs w:val="24"/>
        </w:rPr>
      </w:pPr>
      <w:r w:rsidRPr="00AA6169">
        <w:rPr>
          <w:rFonts w:asciiTheme="majorHAnsi" w:hAnsiTheme="majorHAnsi"/>
          <w:color w:val="FF0000"/>
          <w:sz w:val="24"/>
          <w:szCs w:val="24"/>
        </w:rPr>
        <w:t>Le décret n°</w:t>
      </w:r>
      <w:hyperlink r:id="rId18" w:tgtFrame="_blank" w:history="1">
        <w:r w:rsidRPr="00AA6169">
          <w:rPr>
            <w:rFonts w:asciiTheme="majorHAnsi" w:hAnsiTheme="majorHAnsi"/>
            <w:color w:val="FF0000"/>
            <w:sz w:val="24"/>
            <w:szCs w:val="24"/>
          </w:rPr>
          <w:t>2011-1474</w:t>
        </w:r>
      </w:hyperlink>
      <w:r w:rsidRPr="00AA6169">
        <w:rPr>
          <w:rFonts w:asciiTheme="majorHAnsi" w:hAnsiTheme="majorHAnsi"/>
          <w:color w:val="FF0000"/>
          <w:sz w:val="24"/>
          <w:szCs w:val="24"/>
        </w:rPr>
        <w:t>  du 8 novembre 2011 relatif à la participation des collectivités territoriales et de leurs établissements publics au financement de la protection sociale complémentaire de leurs agents permet de verser une aide aux agents qui souscrivent à des contrats ou règlements de protection sociale complémentaire (santé ou prévoyance).</w:t>
      </w:r>
    </w:p>
    <w:p w:rsidR="00AF561E" w:rsidRPr="00254315"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mis en place une participation à la protection sociale complémentaire ? </w:t>
      </w: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 xml:space="preserve"> NON  </w:t>
      </w:r>
      <w:r w:rsidRPr="00254315">
        <w:rPr>
          <w:rFonts w:asciiTheme="majorHAnsi" w:hAnsiTheme="majorHAnsi"/>
          <w:sz w:val="24"/>
          <w:szCs w:val="24"/>
        </w:rPr>
        <w:sym w:font="Wingdings" w:char="F06F"/>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lastRenderedPageBreak/>
        <w:t xml:space="preserve">Si oui, </w:t>
      </w:r>
      <w:r w:rsidRPr="003C51DB">
        <w:rPr>
          <w:rFonts w:asciiTheme="majorHAnsi" w:hAnsiTheme="majorHAnsi"/>
          <w:i/>
          <w:color w:val="0070C0"/>
          <w:sz w:val="24"/>
          <w:szCs w:val="24"/>
        </w:rPr>
        <w:t>précisez laquelle (</w:t>
      </w:r>
      <w:r w:rsidRPr="003C51DB">
        <w:rPr>
          <w:rFonts w:asciiTheme="majorHAnsi" w:hAnsiTheme="majorHAnsi"/>
          <w:bCs/>
          <w:i/>
          <w:color w:val="0070C0"/>
          <w:sz w:val="24"/>
          <w:szCs w:val="24"/>
        </w:rPr>
        <w:t>santé/prévoyance)</w:t>
      </w:r>
      <w:r>
        <w:rPr>
          <w:rFonts w:asciiTheme="majorHAnsi" w:hAnsiTheme="majorHAnsi"/>
          <w:bCs/>
          <w:i/>
          <w:color w:val="0070C0"/>
          <w:sz w:val="24"/>
          <w:szCs w:val="24"/>
        </w:rPr>
        <w:t>, son montant annuel</w:t>
      </w:r>
      <w:r w:rsidRPr="003C51DB">
        <w:rPr>
          <w:rFonts w:asciiTheme="majorHAnsi" w:hAnsiTheme="majorHAnsi"/>
          <w:bCs/>
          <w:i/>
          <w:color w:val="0070C0"/>
          <w:sz w:val="24"/>
          <w:szCs w:val="24"/>
        </w:rPr>
        <w:t xml:space="preserve"> et</w:t>
      </w:r>
      <w:r w:rsidRPr="003C51DB">
        <w:rPr>
          <w:rFonts w:asciiTheme="majorHAnsi" w:hAnsiTheme="majorHAnsi"/>
          <w:i/>
          <w:color w:val="0070C0"/>
          <w:sz w:val="24"/>
          <w:szCs w:val="24"/>
        </w:rPr>
        <w:t xml:space="preserve"> les critères d’attribution (en référence à votre délibération) ou annexer votre ou vos délibérations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Pr="00485A04"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Default="00AF561E" w:rsidP="00AF561E">
      <w:pPr>
        <w:spacing w:after="0" w:line="240" w:lineRule="auto"/>
        <w:jc w:val="both"/>
        <w:rPr>
          <w:rFonts w:asciiTheme="majorHAnsi" w:hAnsiTheme="majorHAnsi"/>
          <w:sz w:val="24"/>
          <w:szCs w:val="24"/>
        </w:rPr>
      </w:pPr>
      <w:r w:rsidRPr="00A5700D">
        <w:rPr>
          <w:rFonts w:asciiTheme="majorHAnsi" w:hAnsiTheme="majorHAnsi"/>
          <w:i/>
          <w:color w:val="0070C0"/>
          <w:sz w:val="26"/>
          <w:szCs w:val="26"/>
          <w:u w:val="single"/>
        </w:rPr>
        <w:t>Exemples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sidRPr="003C51DB">
        <w:rPr>
          <w:rFonts w:asciiTheme="majorHAnsi" w:eastAsia="Times New Roman" w:hAnsiTheme="majorHAnsi" w:cs="Times New Roman"/>
          <w:color w:val="5B9BD5" w:themeColor="accent1"/>
          <w:sz w:val="24"/>
          <w:szCs w:val="24"/>
          <w:lang w:eastAsia="fr-FR"/>
        </w:rPr>
        <w:t>Développer une politique attractive pour favoriser les recrutements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Lutter contre l’a</w:t>
      </w:r>
      <w:r w:rsidR="00601B40">
        <w:rPr>
          <w:rFonts w:asciiTheme="majorHAnsi" w:eastAsia="Times New Roman" w:hAnsiTheme="majorHAnsi" w:cs="Times New Roman"/>
          <w:color w:val="5B9BD5" w:themeColor="accent1"/>
          <w:sz w:val="24"/>
          <w:szCs w:val="24"/>
          <w:lang w:eastAsia="fr-FR"/>
        </w:rPr>
        <w:t>bsentéisme et en limiter les coû</w:t>
      </w:r>
      <w:r>
        <w:rPr>
          <w:rFonts w:asciiTheme="majorHAnsi" w:eastAsia="Times New Roman" w:hAnsiTheme="majorHAnsi" w:cs="Times New Roman"/>
          <w:color w:val="5B9BD5" w:themeColor="accent1"/>
          <w:sz w:val="24"/>
          <w:szCs w:val="24"/>
          <w:lang w:eastAsia="fr-FR"/>
        </w:rPr>
        <w:t>ts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Favoriser l’accès aux soins des agents et limite les risques d’aggravation</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Conserver le lien avec les agents en arrêt et préparer la reprise</w:t>
      </w:r>
    </w:p>
    <w:p w:rsidR="00AF561E" w:rsidRPr="003C51DB"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Autres….</w:t>
      </w:r>
    </w:p>
    <w:p w:rsidR="00AF561E" w:rsidRDefault="00AF561E" w:rsidP="00AF561E">
      <w:pPr>
        <w:spacing w:after="0" w:line="240" w:lineRule="auto"/>
        <w:jc w:val="both"/>
        <w:rPr>
          <w:rFonts w:asciiTheme="majorHAnsi" w:hAnsiTheme="majorHAnsi"/>
          <w:sz w:val="24"/>
          <w:szCs w:val="24"/>
        </w:rPr>
      </w:pPr>
    </w:p>
    <w:p w:rsidR="00790DF7" w:rsidRDefault="00790DF7" w:rsidP="00AF561E">
      <w:pPr>
        <w:spacing w:after="0" w:line="240" w:lineRule="auto"/>
        <w:jc w:val="both"/>
        <w:rPr>
          <w:rFonts w:asciiTheme="majorHAnsi" w:hAnsiTheme="majorHAnsi"/>
          <w:sz w:val="24"/>
          <w:szCs w:val="24"/>
        </w:rPr>
      </w:pPr>
    </w:p>
    <w:p w:rsidR="00AF561E" w:rsidRPr="00790DF7"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790DF7">
        <w:rPr>
          <w:rFonts w:asciiTheme="majorHAnsi" w:hAnsiTheme="majorHAnsi"/>
          <w:b/>
          <w:i/>
          <w:sz w:val="26"/>
          <w:szCs w:val="26"/>
        </w:rPr>
        <w:t xml:space="preserve">Actions / Démarches / Projets </w:t>
      </w:r>
      <w:r w:rsidRPr="00790DF7">
        <w:rPr>
          <w:rFonts w:asciiTheme="majorHAnsi" w:hAnsiTheme="majorHAnsi"/>
          <w:i/>
          <w:iCs/>
          <w:sz w:val="24"/>
          <w:szCs w:val="24"/>
        </w:rPr>
        <w:t>(cochez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Default="00AF561E" w:rsidP="00AF561E">
      <w:pPr>
        <w:spacing w:after="0" w:line="240" w:lineRule="auto"/>
        <w:jc w:val="both"/>
        <w:rPr>
          <w:rFonts w:asciiTheme="majorHAnsi" w:hAnsiTheme="majorHAnsi"/>
          <w:sz w:val="24"/>
          <w:szCs w:val="24"/>
        </w:rPr>
      </w:pPr>
      <w:r w:rsidRPr="00A5700D">
        <w:rPr>
          <w:rFonts w:asciiTheme="majorHAnsi" w:hAnsiTheme="majorHAnsi"/>
          <w:i/>
          <w:color w:val="0070C0"/>
          <w:sz w:val="26"/>
          <w:szCs w:val="26"/>
          <w:u w:val="single"/>
        </w:rPr>
        <w:t>Exemples</w:t>
      </w: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Pr>
          <w:p w:rsidR="00AF561E" w:rsidRPr="007F7787" w:rsidRDefault="00AF561E" w:rsidP="00023F94">
            <w:pPr>
              <w:pStyle w:val="Paragraphedeliste"/>
              <w:numPr>
                <w:ilvl w:val="0"/>
                <w:numId w:val="8"/>
              </w:numPr>
              <w:jc w:val="both"/>
              <w:rPr>
                <w:rFonts w:asciiTheme="majorHAnsi" w:hAnsiTheme="majorHAnsi"/>
                <w:bCs/>
                <w:sz w:val="24"/>
                <w:szCs w:val="24"/>
              </w:rPr>
            </w:pPr>
            <w:r w:rsidRPr="00254315">
              <w:rPr>
                <w:rFonts w:asciiTheme="majorHAnsi" w:hAnsiTheme="majorHAnsi"/>
                <w:bCs/>
                <w:sz w:val="24"/>
                <w:szCs w:val="24"/>
              </w:rPr>
              <w:t xml:space="preserve">Souscrire une convention de protection sociale complémentaire ou opter pour la </w:t>
            </w:r>
            <w:r>
              <w:rPr>
                <w:rFonts w:asciiTheme="majorHAnsi" w:hAnsiTheme="majorHAnsi"/>
                <w:bCs/>
                <w:sz w:val="24"/>
                <w:szCs w:val="24"/>
              </w:rPr>
              <w:t xml:space="preserve"> </w:t>
            </w:r>
            <w:r w:rsidRPr="007F7787">
              <w:rPr>
                <w:rFonts w:asciiTheme="majorHAnsi" w:hAnsiTheme="majorHAnsi"/>
                <w:bCs/>
                <w:sz w:val="24"/>
                <w:szCs w:val="24"/>
              </w:rPr>
              <w:t>participation à des contrats labellisés</w:t>
            </w:r>
            <w:r>
              <w:rPr>
                <w:rFonts w:asciiTheme="majorHAnsi" w:hAnsiTheme="majorHAnsi"/>
                <w:bCs/>
                <w:sz w:val="24"/>
                <w:szCs w:val="24"/>
              </w:rPr>
              <w:t xml:space="preserve"> pour le risque santé/prévoyance</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jc w:val="both"/>
              <w:rPr>
                <w:rFonts w:asciiTheme="majorHAnsi" w:hAnsiTheme="majorHAnsi"/>
                <w:bCs/>
                <w:sz w:val="24"/>
                <w:szCs w:val="24"/>
              </w:rPr>
            </w:pPr>
            <w:r>
              <w:rPr>
                <w:rFonts w:asciiTheme="majorHAnsi" w:hAnsiTheme="majorHAnsi"/>
                <w:sz w:val="24"/>
                <w:szCs w:val="24"/>
              </w:rPr>
              <w:t xml:space="preserve">Autres…. </w:t>
            </w:r>
            <w:r w:rsidRPr="00E86E0B">
              <w:rPr>
                <w:rFonts w:asciiTheme="majorHAnsi" w:hAnsiTheme="majorHAnsi"/>
                <w:i/>
                <w:iCs/>
                <w:sz w:val="24"/>
                <w:szCs w:val="24"/>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790DF7" w:rsidRDefault="00790DF7">
      <w:pPr>
        <w:rPr>
          <w:rFonts w:asciiTheme="majorHAnsi" w:hAnsiTheme="majorHAnsi"/>
          <w:sz w:val="24"/>
          <w:szCs w:val="24"/>
        </w:rPr>
      </w:pPr>
      <w:r>
        <w:rPr>
          <w:rFonts w:asciiTheme="majorHAnsi" w:hAnsiTheme="majorHAnsi"/>
          <w:sz w:val="24"/>
          <w:szCs w:val="24"/>
        </w:rPr>
        <w:br w:type="page"/>
      </w:r>
    </w:p>
    <w:p w:rsidR="00AF561E" w:rsidRPr="001A442E" w:rsidRDefault="00CB3EDE" w:rsidP="00D741ED">
      <w:pPr>
        <w:pStyle w:val="Sous-titre"/>
        <w:shd w:val="clear" w:color="auto" w:fill="DEEAF6" w:themeFill="accent1" w:themeFillTint="33"/>
      </w:pPr>
      <w:bookmarkStart w:id="29" w:name="_Toc54339158"/>
      <w:r>
        <w:lastRenderedPageBreak/>
        <w:t>10</w:t>
      </w:r>
      <w:r w:rsidR="00AF561E" w:rsidRPr="001A442E">
        <w:t>°) Action sociale</w:t>
      </w:r>
      <w:bookmarkEnd w:id="29"/>
    </w:p>
    <w:p w:rsidR="00023F94" w:rsidRPr="00023F94" w:rsidRDefault="00023F94" w:rsidP="00023F94">
      <w:pPr>
        <w:spacing w:after="0" w:line="240" w:lineRule="auto"/>
        <w:jc w:val="both"/>
        <w:rPr>
          <w:rFonts w:asciiTheme="majorHAnsi" w:hAnsiTheme="majorHAnsi"/>
          <w:b/>
          <w:i/>
          <w:sz w:val="26"/>
          <w:szCs w:val="26"/>
        </w:rPr>
      </w:pPr>
    </w:p>
    <w:p w:rsidR="00AF561E" w:rsidRPr="00D741ED" w:rsidRDefault="00AF561E" w:rsidP="00D741ED">
      <w:pPr>
        <w:pStyle w:val="Paragraphedeliste"/>
        <w:numPr>
          <w:ilvl w:val="0"/>
          <w:numId w:val="15"/>
        </w:numPr>
        <w:spacing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Les articles 9 de la loi n°83-634 du 13 juillet 1983 et 88-1 de la loi n°84-53 du 26 janvier 1984 obligent les collectivités territoriales et les établissements publics à mettre en place une politique d’action sociale pour leurs agents</w:t>
      </w:r>
    </w:p>
    <w:p w:rsidR="00AF561E" w:rsidRPr="00254315"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Disposez-vous d’une délibération qui fixe les actions, le montant des dépenses et les modalités de mise en œuvre </w:t>
      </w:r>
      <w:r>
        <w:rPr>
          <w:rFonts w:asciiTheme="majorHAnsi" w:hAnsiTheme="majorHAnsi"/>
          <w:sz w:val="24"/>
          <w:szCs w:val="24"/>
        </w:rPr>
        <w:t xml:space="preserve">d’une politique </w:t>
      </w:r>
      <w:r w:rsidRPr="00254315">
        <w:rPr>
          <w:rFonts w:asciiTheme="majorHAnsi" w:hAnsiTheme="majorHAnsi"/>
          <w:sz w:val="24"/>
          <w:szCs w:val="24"/>
        </w:rPr>
        <w:t>d’action sociale ?</w:t>
      </w: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Pr="00254315">
        <w:rPr>
          <w:rFonts w:asciiTheme="majorHAnsi" w:hAnsiTheme="majorHAnsi"/>
          <w:sz w:val="24"/>
          <w:szCs w:val="24"/>
        </w:rPr>
        <w:sym w:font="Wingdings" w:char="F06F"/>
      </w:r>
      <w:r w:rsidRPr="00254315">
        <w:rPr>
          <w:rFonts w:asciiTheme="majorHAnsi" w:hAnsiTheme="majorHAnsi"/>
          <w:sz w:val="24"/>
          <w:szCs w:val="24"/>
        </w:rPr>
        <w:tab/>
        <w:t xml:space="preserve">NON  </w:t>
      </w:r>
      <w:r w:rsidRPr="00254315">
        <w:rPr>
          <w:rFonts w:asciiTheme="majorHAnsi" w:hAnsiTheme="majorHAnsi"/>
          <w:sz w:val="24"/>
          <w:szCs w:val="24"/>
        </w:rPr>
        <w:sym w:font="Wingdings" w:char="F06F"/>
      </w: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Si oui, </w:t>
      </w:r>
      <w:r w:rsidRPr="003C51DB">
        <w:rPr>
          <w:rFonts w:asciiTheme="majorHAnsi" w:hAnsiTheme="majorHAnsi"/>
          <w:i/>
          <w:color w:val="0070C0"/>
          <w:sz w:val="24"/>
          <w:szCs w:val="24"/>
        </w:rPr>
        <w:t>précisez laquelle</w:t>
      </w:r>
      <w:r>
        <w:rPr>
          <w:rFonts w:asciiTheme="majorHAnsi" w:hAnsiTheme="majorHAnsi"/>
          <w:i/>
          <w:color w:val="0070C0"/>
          <w:sz w:val="24"/>
          <w:szCs w:val="24"/>
        </w:rPr>
        <w:t xml:space="preserve"> (chèque restaurant, COS, chèques vacances…..), </w:t>
      </w:r>
      <w:r>
        <w:rPr>
          <w:rFonts w:asciiTheme="majorHAnsi" w:hAnsiTheme="majorHAnsi"/>
          <w:bCs/>
          <w:i/>
          <w:color w:val="0070C0"/>
          <w:sz w:val="24"/>
          <w:szCs w:val="24"/>
        </w:rPr>
        <w:t>son montant annuel</w:t>
      </w:r>
      <w:r w:rsidRPr="003C51DB">
        <w:rPr>
          <w:rFonts w:asciiTheme="majorHAnsi" w:hAnsiTheme="majorHAnsi"/>
          <w:bCs/>
          <w:i/>
          <w:color w:val="0070C0"/>
          <w:sz w:val="24"/>
          <w:szCs w:val="24"/>
        </w:rPr>
        <w:t xml:space="preserve"> et</w:t>
      </w:r>
      <w:r w:rsidRPr="003C51DB">
        <w:rPr>
          <w:rFonts w:asciiTheme="majorHAnsi" w:hAnsiTheme="majorHAnsi"/>
          <w:i/>
          <w:color w:val="0070C0"/>
          <w:sz w:val="24"/>
          <w:szCs w:val="24"/>
        </w:rPr>
        <w:t xml:space="preserve"> les critères d’attribution (en référence à votre délibération) ou annexer votre ou vos délibérations :</w:t>
      </w:r>
      <w:r>
        <w:rPr>
          <w:rFonts w:asciiTheme="majorHAnsi" w:hAnsiTheme="majorHAnsi"/>
          <w:sz w:val="24"/>
          <w:szCs w:val="24"/>
        </w:rPr>
        <w:t>…………………………………………………………………………………………………………………</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Default="00AF561E" w:rsidP="00AF561E">
      <w:pPr>
        <w:spacing w:after="0" w:line="240" w:lineRule="auto"/>
        <w:jc w:val="both"/>
        <w:rPr>
          <w:rFonts w:asciiTheme="majorHAnsi" w:hAnsiTheme="majorHAnsi"/>
          <w:i/>
          <w:color w:val="0070C0"/>
          <w:sz w:val="26"/>
          <w:szCs w:val="26"/>
          <w:u w:val="single"/>
        </w:rPr>
      </w:pPr>
    </w:p>
    <w:p w:rsidR="00AF561E" w:rsidRDefault="00AF561E" w:rsidP="00AF561E">
      <w:pPr>
        <w:spacing w:after="0" w:line="240" w:lineRule="auto"/>
        <w:jc w:val="both"/>
        <w:rPr>
          <w:rFonts w:asciiTheme="majorHAnsi" w:hAnsiTheme="majorHAnsi"/>
          <w:sz w:val="24"/>
          <w:szCs w:val="24"/>
        </w:rPr>
      </w:pPr>
      <w:r w:rsidRPr="00A5700D">
        <w:rPr>
          <w:rFonts w:asciiTheme="majorHAnsi" w:hAnsiTheme="majorHAnsi"/>
          <w:i/>
          <w:color w:val="0070C0"/>
          <w:sz w:val="26"/>
          <w:szCs w:val="26"/>
          <w:u w:val="single"/>
        </w:rPr>
        <w:t>Exemples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sidRPr="003C51DB">
        <w:rPr>
          <w:rFonts w:asciiTheme="majorHAnsi" w:eastAsia="Times New Roman" w:hAnsiTheme="majorHAnsi" w:cs="Times New Roman"/>
          <w:color w:val="5B9BD5" w:themeColor="accent1"/>
          <w:sz w:val="24"/>
          <w:szCs w:val="24"/>
          <w:lang w:eastAsia="fr-FR"/>
        </w:rPr>
        <w:t>Développer une politique attractive pour favoriser les recrutements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Lutter contre l’a</w:t>
      </w:r>
      <w:r w:rsidR="00601B40">
        <w:rPr>
          <w:rFonts w:asciiTheme="majorHAnsi" w:eastAsia="Times New Roman" w:hAnsiTheme="majorHAnsi" w:cs="Times New Roman"/>
          <w:color w:val="5B9BD5" w:themeColor="accent1"/>
          <w:sz w:val="24"/>
          <w:szCs w:val="24"/>
          <w:lang w:eastAsia="fr-FR"/>
        </w:rPr>
        <w:t>bsentéisme et en limiter les coû</w:t>
      </w:r>
      <w:r>
        <w:rPr>
          <w:rFonts w:asciiTheme="majorHAnsi" w:eastAsia="Times New Roman" w:hAnsiTheme="majorHAnsi" w:cs="Times New Roman"/>
          <w:color w:val="5B9BD5" w:themeColor="accent1"/>
          <w:sz w:val="24"/>
          <w:szCs w:val="24"/>
          <w:lang w:eastAsia="fr-FR"/>
        </w:rPr>
        <w:t>ts</w:t>
      </w:r>
    </w:p>
    <w:p w:rsidR="00AF561E" w:rsidRPr="003C51DB"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Autres….</w:t>
      </w:r>
    </w:p>
    <w:p w:rsidR="00AF561E" w:rsidRDefault="00AF561E" w:rsidP="00AF561E">
      <w:pPr>
        <w:spacing w:after="0" w:line="240" w:lineRule="auto"/>
        <w:jc w:val="both"/>
        <w:rPr>
          <w:rFonts w:asciiTheme="majorHAnsi" w:hAnsiTheme="majorHAns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Default="00AF561E" w:rsidP="00AF561E">
      <w:pPr>
        <w:spacing w:after="0" w:line="240" w:lineRule="auto"/>
        <w:jc w:val="both"/>
        <w:rPr>
          <w:rFonts w:asciiTheme="majorHAnsi" w:hAnsiTheme="majorHAnsi"/>
          <w:sz w:val="24"/>
          <w:szCs w:val="24"/>
        </w:rPr>
      </w:pPr>
      <w:r w:rsidRPr="00A5700D">
        <w:rPr>
          <w:rFonts w:asciiTheme="majorHAnsi" w:hAnsiTheme="majorHAnsi"/>
          <w:i/>
          <w:color w:val="0070C0"/>
          <w:sz w:val="26"/>
          <w:szCs w:val="26"/>
          <w:u w:val="single"/>
        </w:rPr>
        <w:t>Exemples</w:t>
      </w:r>
    </w:p>
    <w:p w:rsidR="00AF561E" w:rsidRDefault="00AF561E" w:rsidP="00AF561E">
      <w:pPr>
        <w:spacing w:after="0" w:line="240" w:lineRule="auto"/>
        <w:jc w:val="both"/>
        <w:rPr>
          <w:rFonts w:asciiTheme="majorHAnsi" w:hAnsiTheme="majorHAnsi"/>
          <w:sz w:val="24"/>
          <w:szCs w:val="24"/>
        </w:rPr>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AF561E" w:rsidTr="00CE0AD8">
        <w:tc>
          <w:tcPr>
            <w:tcW w:w="5103"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AF561E" w:rsidRDefault="00AF561E" w:rsidP="00AF561E">
            <w:pPr>
              <w:jc w:val="both"/>
              <w:rPr>
                <w:rFonts w:asciiTheme="majorHAnsi" w:hAnsiTheme="majorHAnsi"/>
                <w:b/>
                <w:bCs/>
                <w:sz w:val="24"/>
                <w:szCs w:val="24"/>
                <w:u w:val="single"/>
              </w:rPr>
            </w:pPr>
            <w:r>
              <w:rPr>
                <w:rFonts w:asciiTheme="majorHAnsi" w:hAnsiTheme="majorHAnsi"/>
                <w:b/>
                <w:bCs/>
                <w:sz w:val="24"/>
                <w:szCs w:val="24"/>
                <w:u w:val="single"/>
              </w:rPr>
              <w:t>2026</w:t>
            </w:r>
          </w:p>
        </w:tc>
      </w:tr>
      <w:tr w:rsidR="00AF561E" w:rsidTr="00CE0AD8">
        <w:tc>
          <w:tcPr>
            <w:tcW w:w="5103" w:type="dxa"/>
          </w:tcPr>
          <w:p w:rsidR="00AF561E" w:rsidRDefault="00AF561E" w:rsidP="00023F94">
            <w:pPr>
              <w:pStyle w:val="Paragraphedeliste"/>
              <w:numPr>
                <w:ilvl w:val="0"/>
                <w:numId w:val="8"/>
              </w:numPr>
              <w:jc w:val="both"/>
              <w:rPr>
                <w:rFonts w:asciiTheme="majorHAnsi" w:hAnsiTheme="majorHAnsi"/>
                <w:b/>
                <w:bCs/>
                <w:sz w:val="24"/>
                <w:szCs w:val="24"/>
                <w:u w:val="single"/>
              </w:rPr>
            </w:pPr>
            <w:r>
              <w:rPr>
                <w:rFonts w:asciiTheme="majorHAnsi" w:hAnsiTheme="majorHAnsi"/>
                <w:bCs/>
                <w:sz w:val="24"/>
                <w:szCs w:val="24"/>
              </w:rPr>
              <w:t>Adopter /modifier une délibération</w:t>
            </w:r>
            <w:r w:rsidRPr="00254315">
              <w:rPr>
                <w:rFonts w:asciiTheme="majorHAnsi" w:hAnsiTheme="majorHAnsi"/>
                <w:bCs/>
                <w:sz w:val="24"/>
                <w:szCs w:val="24"/>
              </w:rPr>
              <w:t xml:space="preserve"> portant sur la politique d’action sociale déclinée au sein de la collectivité </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r w:rsidR="00AF561E" w:rsidTr="00CE0AD8">
        <w:tc>
          <w:tcPr>
            <w:tcW w:w="5103" w:type="dxa"/>
          </w:tcPr>
          <w:p w:rsidR="00AF561E" w:rsidRPr="00254315" w:rsidRDefault="00AF561E" w:rsidP="00023F94">
            <w:pPr>
              <w:pStyle w:val="Paragraphedeliste"/>
              <w:numPr>
                <w:ilvl w:val="0"/>
                <w:numId w:val="7"/>
              </w:numPr>
              <w:jc w:val="both"/>
              <w:rPr>
                <w:rFonts w:asciiTheme="majorHAnsi" w:hAnsiTheme="majorHAnsi"/>
                <w:bCs/>
                <w:sz w:val="24"/>
                <w:szCs w:val="24"/>
              </w:rPr>
            </w:pPr>
            <w:r>
              <w:rPr>
                <w:rFonts w:asciiTheme="majorHAnsi" w:hAnsiTheme="majorHAnsi"/>
                <w:sz w:val="24"/>
                <w:szCs w:val="24"/>
              </w:rPr>
              <w:t xml:space="preserve">Autres…. </w:t>
            </w:r>
            <w:r w:rsidRPr="00E86E0B">
              <w:rPr>
                <w:rFonts w:asciiTheme="majorHAnsi" w:hAnsiTheme="majorHAnsi"/>
                <w:i/>
                <w:iCs/>
                <w:sz w:val="24"/>
                <w:szCs w:val="24"/>
              </w:rPr>
              <w:t>À compléter</w:t>
            </w: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c>
          <w:tcPr>
            <w:tcW w:w="737" w:type="dxa"/>
          </w:tcPr>
          <w:p w:rsidR="00AF561E" w:rsidRDefault="00AF561E"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AF561E" w:rsidRPr="00980C84" w:rsidRDefault="00AF561E" w:rsidP="00AF561E">
      <w:pPr>
        <w:spacing w:after="0" w:line="240" w:lineRule="auto"/>
        <w:jc w:val="both"/>
        <w:rPr>
          <w:rFonts w:asciiTheme="majorHAnsi" w:hAnsiTheme="majorHAnsi"/>
          <w:sz w:val="24"/>
          <w:szCs w:val="24"/>
        </w:rPr>
      </w:pPr>
    </w:p>
    <w:p w:rsidR="00AF561E" w:rsidRPr="001A442E" w:rsidRDefault="00AF561E" w:rsidP="00D741ED">
      <w:pPr>
        <w:pStyle w:val="Sous-titre"/>
        <w:shd w:val="clear" w:color="auto" w:fill="DEEAF6" w:themeFill="accent1" w:themeFillTint="33"/>
      </w:pPr>
      <w:bookmarkStart w:id="30" w:name="_Toc54339159"/>
      <w:r w:rsidRPr="001A442E">
        <w:t>1</w:t>
      </w:r>
      <w:r w:rsidR="00CB3EDE">
        <w:t>1</w:t>
      </w:r>
      <w:r w:rsidRPr="001A442E">
        <w:t>°) Handicap (obligatoire si la collectivité compte plus 20 agents ETP)</w:t>
      </w:r>
      <w:bookmarkEnd w:id="30"/>
    </w:p>
    <w:p w:rsidR="00AF561E" w:rsidRDefault="00AF561E" w:rsidP="00AF561E">
      <w:pPr>
        <w:spacing w:after="0" w:line="240" w:lineRule="auto"/>
        <w:jc w:val="both"/>
        <w:rPr>
          <w:rFonts w:asciiTheme="majorHAnsi" w:hAnsiTheme="majorHAnsi"/>
          <w:b/>
          <w:bCs/>
          <w:sz w:val="24"/>
          <w:szCs w:val="24"/>
          <w:u w:val="single"/>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Les </w:t>
      </w:r>
      <w:r w:rsidRPr="006367F8">
        <w:rPr>
          <w:rFonts w:asciiTheme="majorHAnsi" w:hAnsiTheme="majorHAnsi"/>
          <w:sz w:val="24"/>
          <w:szCs w:val="24"/>
        </w:rPr>
        <w:t>collectivités territoriales et les établissements publics administratifs locaux employant au moins 20 agents en équivalent temps plein sont assujettis à l'obligation d'emploi de travailleurs handicapés en application des articles L 5212-1 et suivants du code du travail.</w:t>
      </w:r>
      <w:r w:rsidRPr="006367F8">
        <w:rPr>
          <w:rFonts w:asciiTheme="majorHAnsi" w:hAnsiTheme="majorHAnsi"/>
          <w:sz w:val="24"/>
          <w:szCs w:val="24"/>
        </w:rPr>
        <w:br/>
        <w:t>Le taux d'emploi des travailleurs handicapés doit atteindre au minimum 6% de l'effectif total des agents rémunérés au 1er janvier de l'année écoulée.</w:t>
      </w:r>
    </w:p>
    <w:p w:rsidR="00AF561E" w:rsidRDefault="00AF561E" w:rsidP="00AF561E">
      <w:pPr>
        <w:spacing w:after="0" w:line="240" w:lineRule="auto"/>
        <w:jc w:val="both"/>
        <w:rPr>
          <w:rFonts w:asciiTheme="majorHAnsi" w:hAnsiTheme="majorHAnsi"/>
          <w:sz w:val="24"/>
          <w:szCs w:val="24"/>
        </w:rPr>
      </w:pPr>
      <w:r w:rsidRPr="006367F8">
        <w:rPr>
          <w:rFonts w:asciiTheme="majorHAnsi" w:hAnsiTheme="majorHAnsi"/>
          <w:sz w:val="24"/>
          <w:szCs w:val="24"/>
        </w:rPr>
        <w:lastRenderedPageBreak/>
        <w:t>A défaut de respect, total ou partiel, de l'obligation d'emploi, une contribution doit être versée chaque année au fonds pour l'insertion des personnes handicapées dans la fonction publique. (FIPHFP).</w:t>
      </w:r>
    </w:p>
    <w:p w:rsidR="00AF561E" w:rsidRDefault="00AF561E" w:rsidP="00AF561E">
      <w:pPr>
        <w:spacing w:after="0" w:line="240" w:lineRule="auto"/>
        <w:jc w:val="both"/>
        <w:rPr>
          <w:rFonts w:asciiTheme="majorHAnsi" w:hAnsiTheme="majorHAnsi"/>
          <w:sz w:val="24"/>
          <w:szCs w:val="24"/>
        </w:rPr>
      </w:pPr>
    </w:p>
    <w:p w:rsidR="00AF561E" w:rsidRPr="00D741ED" w:rsidRDefault="00AF561E" w:rsidP="00D741ED">
      <w:pPr>
        <w:pStyle w:val="Paragraphedeliste"/>
        <w:numPr>
          <w:ilvl w:val="0"/>
          <w:numId w:val="15"/>
        </w:numPr>
        <w:spacing w:line="240" w:lineRule="auto"/>
        <w:ind w:left="284"/>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spacing w:after="0" w:line="240" w:lineRule="auto"/>
        <w:jc w:val="both"/>
        <w:rPr>
          <w:rFonts w:asciiTheme="majorHAnsi" w:hAnsiTheme="majorHAnsi"/>
          <w: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w:t>
      </w:r>
      <w:r>
        <w:rPr>
          <w:rFonts w:asciiTheme="majorHAnsi" w:hAnsiTheme="majorHAnsi"/>
          <w:sz w:val="24"/>
          <w:szCs w:val="24"/>
        </w:rPr>
        <w:t xml:space="preserve">compte … travailleur(s) handicapé(s) recruté sur emploi </w:t>
      </w:r>
      <w:r w:rsidRPr="006367F8">
        <w:rPr>
          <w:rFonts w:asciiTheme="majorHAnsi" w:hAnsiTheme="majorHAnsi"/>
          <w:i/>
          <w:sz w:val="24"/>
          <w:szCs w:val="24"/>
        </w:rPr>
        <w:t>permanent/non permanent</w:t>
      </w:r>
      <w:r>
        <w:rPr>
          <w:rFonts w:asciiTheme="majorHAnsi" w:hAnsiTheme="majorHAnsi"/>
          <w:i/>
          <w:sz w:val="24"/>
          <w:szCs w:val="24"/>
        </w:rPr>
        <w:t xml:space="preserve">, </w:t>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Dont …… fonctionnaires</w:t>
      </w:r>
    </w:p>
    <w:p w:rsidR="00AF561E" w:rsidRDefault="00AF561E" w:rsidP="00AF561E">
      <w:pPr>
        <w:spacing w:after="0" w:line="240" w:lineRule="auto"/>
        <w:jc w:val="both"/>
        <w:rPr>
          <w:rFonts w:asciiTheme="majorHAnsi" w:hAnsiTheme="majorHAnsi"/>
          <w:sz w:val="24"/>
          <w:szCs w:val="24"/>
        </w:rPr>
      </w:pPr>
      <w:proofErr w:type="gramStart"/>
      <w:r w:rsidRPr="006367F8">
        <w:rPr>
          <w:rFonts w:asciiTheme="majorHAnsi" w:hAnsiTheme="majorHAnsi"/>
          <w:sz w:val="24"/>
          <w:szCs w:val="24"/>
        </w:rPr>
        <w:t>dont</w:t>
      </w:r>
      <w:proofErr w:type="gramEnd"/>
      <w:r w:rsidRPr="006367F8">
        <w:rPr>
          <w:rFonts w:asciiTheme="majorHAnsi" w:hAnsiTheme="majorHAnsi"/>
          <w:sz w:val="24"/>
          <w:szCs w:val="24"/>
        </w:rPr>
        <w:t xml:space="preserve"> ….. </w:t>
      </w:r>
      <w:proofErr w:type="gramStart"/>
      <w:r w:rsidRPr="006367F8">
        <w:rPr>
          <w:rFonts w:asciiTheme="majorHAnsi" w:hAnsiTheme="majorHAnsi"/>
          <w:sz w:val="24"/>
          <w:szCs w:val="24"/>
        </w:rPr>
        <w:t>en</w:t>
      </w:r>
      <w:proofErr w:type="gramEnd"/>
      <w:r w:rsidRPr="006367F8">
        <w:rPr>
          <w:rFonts w:asciiTheme="majorHAnsi" w:hAnsiTheme="majorHAnsi"/>
          <w:sz w:val="24"/>
          <w:szCs w:val="24"/>
        </w:rPr>
        <w:t xml:space="preserve"> catégorie A, … en B et … en C.</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Le budget consacré aux dépenses en matière de handicap sont de………………..€</w:t>
      </w:r>
    </w:p>
    <w:p w:rsidR="00AF561E"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Default="00AF561E" w:rsidP="00AF561E">
      <w:pPr>
        <w:spacing w:after="0" w:line="240" w:lineRule="auto"/>
        <w:jc w:val="both"/>
        <w:rPr>
          <w:rFonts w:asciiTheme="majorHAnsi" w:hAnsiTheme="majorHAnsi"/>
          <w:i/>
          <w:color w:val="0070C0"/>
          <w:sz w:val="26"/>
          <w:szCs w:val="26"/>
          <w:u w:val="single"/>
        </w:rPr>
      </w:pPr>
    </w:p>
    <w:p w:rsidR="00AF561E" w:rsidRDefault="00AF561E" w:rsidP="00AF561E">
      <w:pPr>
        <w:spacing w:after="0" w:line="240" w:lineRule="auto"/>
        <w:jc w:val="both"/>
        <w:rPr>
          <w:rFonts w:asciiTheme="majorHAnsi" w:hAnsiTheme="majorHAnsi"/>
          <w:sz w:val="24"/>
          <w:szCs w:val="24"/>
        </w:rPr>
      </w:pPr>
      <w:r w:rsidRPr="00A5700D">
        <w:rPr>
          <w:rFonts w:asciiTheme="majorHAnsi" w:hAnsiTheme="majorHAnsi"/>
          <w:i/>
          <w:color w:val="0070C0"/>
          <w:sz w:val="26"/>
          <w:szCs w:val="26"/>
          <w:u w:val="single"/>
        </w:rPr>
        <w:t>Exemples</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Favoriser le recrutement de personnes en situation de handicap</w:t>
      </w:r>
    </w:p>
    <w:p w:rsidR="00AF561E"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Pr>
          <w:rFonts w:asciiTheme="majorHAnsi" w:eastAsia="Times New Roman" w:hAnsiTheme="majorHAnsi" w:cs="Times New Roman"/>
          <w:color w:val="5B9BD5" w:themeColor="accent1"/>
          <w:sz w:val="24"/>
          <w:szCs w:val="24"/>
          <w:lang w:eastAsia="fr-FR"/>
        </w:rPr>
        <w:t>Adapter les conditions de travail au</w:t>
      </w:r>
      <w:r w:rsidR="005F6D9E">
        <w:rPr>
          <w:rFonts w:asciiTheme="majorHAnsi" w:eastAsia="Times New Roman" w:hAnsiTheme="majorHAnsi" w:cs="Times New Roman"/>
          <w:color w:val="5B9BD5" w:themeColor="accent1"/>
          <w:sz w:val="24"/>
          <w:szCs w:val="24"/>
          <w:lang w:eastAsia="fr-FR"/>
        </w:rPr>
        <w:t>x</w:t>
      </w:r>
      <w:r>
        <w:rPr>
          <w:rFonts w:asciiTheme="majorHAnsi" w:eastAsia="Times New Roman" w:hAnsiTheme="majorHAnsi" w:cs="Times New Roman"/>
          <w:color w:val="5B9BD5" w:themeColor="accent1"/>
          <w:sz w:val="24"/>
          <w:szCs w:val="24"/>
          <w:lang w:eastAsia="fr-FR"/>
        </w:rPr>
        <w:t xml:space="preserve"> situation</w:t>
      </w:r>
      <w:r w:rsidR="005F6D9E">
        <w:rPr>
          <w:rFonts w:asciiTheme="majorHAnsi" w:eastAsia="Times New Roman" w:hAnsiTheme="majorHAnsi" w:cs="Times New Roman"/>
          <w:color w:val="5B9BD5" w:themeColor="accent1"/>
          <w:sz w:val="24"/>
          <w:szCs w:val="24"/>
          <w:lang w:eastAsia="fr-FR"/>
        </w:rPr>
        <w:t>s</w:t>
      </w:r>
      <w:r>
        <w:rPr>
          <w:rFonts w:asciiTheme="majorHAnsi" w:eastAsia="Times New Roman" w:hAnsiTheme="majorHAnsi" w:cs="Times New Roman"/>
          <w:color w:val="5B9BD5" w:themeColor="accent1"/>
          <w:sz w:val="24"/>
          <w:szCs w:val="24"/>
          <w:lang w:eastAsia="fr-FR"/>
        </w:rPr>
        <w:t xml:space="preserve"> de handicap</w:t>
      </w:r>
    </w:p>
    <w:p w:rsidR="00AF561E" w:rsidRPr="00485A04" w:rsidRDefault="00AF561E" w:rsidP="00023F94">
      <w:pPr>
        <w:pStyle w:val="Paragraphedeliste"/>
        <w:numPr>
          <w:ilvl w:val="0"/>
          <w:numId w:val="19"/>
        </w:numPr>
        <w:spacing w:after="0" w:line="240" w:lineRule="auto"/>
        <w:jc w:val="both"/>
        <w:rPr>
          <w:rFonts w:asciiTheme="majorHAnsi" w:eastAsia="Times New Roman" w:hAnsiTheme="majorHAnsi" w:cs="Times New Roman"/>
          <w:color w:val="5B9BD5" w:themeColor="accent1"/>
          <w:sz w:val="24"/>
          <w:szCs w:val="24"/>
          <w:lang w:eastAsia="fr-FR"/>
        </w:rPr>
      </w:pPr>
      <w:r w:rsidRPr="00485A04">
        <w:rPr>
          <w:rFonts w:asciiTheme="majorHAnsi" w:eastAsia="Times New Roman" w:hAnsiTheme="majorHAnsi" w:cs="Times New Roman"/>
          <w:color w:val="5B9BD5" w:themeColor="accent1"/>
          <w:sz w:val="24"/>
          <w:szCs w:val="24"/>
          <w:lang w:eastAsia="fr-FR"/>
        </w:rPr>
        <w:t>Autres….</w:t>
      </w:r>
    </w:p>
    <w:p w:rsidR="00AF561E" w:rsidRDefault="00AF561E" w:rsidP="00AF561E">
      <w:pPr>
        <w:spacing w:after="0" w:line="240" w:lineRule="auto"/>
        <w:jc w:val="both"/>
        <w:rPr>
          <w:rFonts w:asciiTheme="majorHAnsi" w:hAnsiTheme="majorHAns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6367F8" w:rsidRDefault="00AF561E" w:rsidP="00AF561E">
      <w:pPr>
        <w:spacing w:after="0" w:line="240" w:lineRule="auto"/>
        <w:jc w:val="both"/>
        <w:rPr>
          <w:rFonts w:asciiTheme="majorHAnsi" w:hAnsiTheme="majorHAnsi"/>
          <w:sz w:val="24"/>
          <w:szCs w:val="24"/>
        </w:rPr>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37"/>
        <w:gridCol w:w="737"/>
        <w:gridCol w:w="737"/>
        <w:gridCol w:w="737"/>
        <w:gridCol w:w="737"/>
        <w:gridCol w:w="737"/>
      </w:tblGrid>
      <w:tr w:rsidR="005F6D9E" w:rsidTr="00CE0AD8">
        <w:tc>
          <w:tcPr>
            <w:tcW w:w="5103"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2021</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2022</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2023</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2024</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2025</w:t>
            </w:r>
          </w:p>
        </w:tc>
        <w:tc>
          <w:tcPr>
            <w:tcW w:w="737" w:type="dxa"/>
          </w:tcPr>
          <w:p w:rsidR="005F6D9E" w:rsidRDefault="005F6D9E" w:rsidP="00632311">
            <w:pPr>
              <w:jc w:val="both"/>
              <w:rPr>
                <w:rFonts w:asciiTheme="majorHAnsi" w:hAnsiTheme="majorHAnsi"/>
                <w:b/>
                <w:bCs/>
                <w:sz w:val="24"/>
                <w:szCs w:val="24"/>
                <w:u w:val="single"/>
              </w:rPr>
            </w:pPr>
            <w:r>
              <w:rPr>
                <w:rFonts w:asciiTheme="majorHAnsi" w:hAnsiTheme="majorHAnsi"/>
                <w:b/>
                <w:bCs/>
                <w:sz w:val="24"/>
                <w:szCs w:val="24"/>
                <w:u w:val="single"/>
              </w:rPr>
              <w:t>2026</w:t>
            </w:r>
          </w:p>
        </w:tc>
      </w:tr>
      <w:tr w:rsidR="005F6D9E" w:rsidTr="00CE0AD8">
        <w:tc>
          <w:tcPr>
            <w:tcW w:w="5103" w:type="dxa"/>
          </w:tcPr>
          <w:p w:rsidR="005F6D9E" w:rsidRDefault="005F6D9E" w:rsidP="00632311">
            <w:pPr>
              <w:pStyle w:val="Paragraphedeliste"/>
              <w:numPr>
                <w:ilvl w:val="0"/>
                <w:numId w:val="8"/>
              </w:numPr>
              <w:jc w:val="both"/>
              <w:rPr>
                <w:rFonts w:asciiTheme="majorHAnsi" w:hAnsiTheme="majorHAnsi"/>
                <w:b/>
                <w:bCs/>
                <w:sz w:val="24"/>
                <w:szCs w:val="24"/>
                <w:u w:val="single"/>
              </w:rPr>
            </w:pPr>
            <w:r>
              <w:rPr>
                <w:rFonts w:asciiTheme="majorHAnsi" w:hAnsiTheme="majorHAnsi"/>
                <w:bCs/>
                <w:sz w:val="24"/>
                <w:szCs w:val="24"/>
              </w:rPr>
              <w:t>………………</w:t>
            </w:r>
            <w:r w:rsidRPr="00254315">
              <w:rPr>
                <w:rFonts w:asciiTheme="majorHAnsi" w:hAnsiTheme="majorHAnsi"/>
                <w:bCs/>
                <w:sz w:val="24"/>
                <w:szCs w:val="24"/>
              </w:rPr>
              <w:t xml:space="preserve"> </w:t>
            </w: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r>
      <w:tr w:rsidR="005F6D9E" w:rsidTr="00CE0AD8">
        <w:tc>
          <w:tcPr>
            <w:tcW w:w="5103" w:type="dxa"/>
          </w:tcPr>
          <w:p w:rsidR="005F6D9E" w:rsidRPr="00254315" w:rsidRDefault="005F6D9E" w:rsidP="00632311">
            <w:pPr>
              <w:pStyle w:val="Paragraphedeliste"/>
              <w:numPr>
                <w:ilvl w:val="0"/>
                <w:numId w:val="7"/>
              </w:numPr>
              <w:jc w:val="both"/>
              <w:rPr>
                <w:rFonts w:asciiTheme="majorHAnsi" w:hAnsiTheme="majorHAnsi"/>
                <w:bCs/>
                <w:sz w:val="24"/>
                <w:szCs w:val="24"/>
              </w:rPr>
            </w:pPr>
            <w:r>
              <w:rPr>
                <w:rFonts w:asciiTheme="majorHAnsi" w:hAnsiTheme="majorHAnsi"/>
                <w:sz w:val="24"/>
                <w:szCs w:val="24"/>
              </w:rPr>
              <w:t xml:space="preserve">Autres…. </w:t>
            </w:r>
            <w:r w:rsidRPr="00E86E0B">
              <w:rPr>
                <w:rFonts w:asciiTheme="majorHAnsi" w:hAnsiTheme="majorHAnsi"/>
                <w:i/>
                <w:iCs/>
                <w:sz w:val="24"/>
                <w:szCs w:val="24"/>
              </w:rPr>
              <w:t>À compléter</w:t>
            </w: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c>
          <w:tcPr>
            <w:tcW w:w="737" w:type="dxa"/>
          </w:tcPr>
          <w:p w:rsidR="005F6D9E" w:rsidRDefault="005F6D9E" w:rsidP="00632311">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b/>
          <w:bCs/>
          <w:sz w:val="24"/>
          <w:szCs w:val="24"/>
          <w:u w:val="single"/>
        </w:rPr>
      </w:pPr>
    </w:p>
    <w:p w:rsidR="00CB3EDE" w:rsidRDefault="00CB3EDE">
      <w:pPr>
        <w:rPr>
          <w:rFonts w:eastAsiaTheme="minorEastAsia"/>
          <w:color w:val="5A5A5A" w:themeColor="text1" w:themeTint="A5"/>
          <w:spacing w:val="15"/>
        </w:rPr>
      </w:pPr>
    </w:p>
    <w:p w:rsidR="00AF561E" w:rsidRPr="00485A04" w:rsidRDefault="00AF561E" w:rsidP="005F6D9E">
      <w:pPr>
        <w:pStyle w:val="Style2"/>
        <w:numPr>
          <w:ilvl w:val="0"/>
          <w:numId w:val="21"/>
        </w:numPr>
        <w:spacing w:after="0"/>
      </w:pPr>
      <w:bookmarkStart w:id="31" w:name="_Toc54339160"/>
      <w:r w:rsidRPr="00CB3EDE">
        <w:t>Politique relative à la promotion et à la valorisation des parcours</w:t>
      </w:r>
      <w:r w:rsidRPr="00485A04">
        <w:t xml:space="preserve"> professionnels</w:t>
      </w:r>
      <w:bookmarkEnd w:id="31"/>
    </w:p>
    <w:p w:rsidR="00AF561E" w:rsidRPr="00485A04" w:rsidRDefault="00AF561E" w:rsidP="00CB3EDE"/>
    <w:p w:rsidR="00AF561E" w:rsidRPr="005F6D9E" w:rsidRDefault="00CE0AD8" w:rsidP="005F6D9E">
      <w:pPr>
        <w:pStyle w:val="Sous-titre"/>
        <w:shd w:val="clear" w:color="auto" w:fill="DEEAF6" w:themeFill="accent1" w:themeFillTint="33"/>
      </w:pPr>
      <w:bookmarkStart w:id="32" w:name="_Toc54339161"/>
      <w:r>
        <w:t>1</w:t>
      </w:r>
      <w:r w:rsidRPr="001A442E">
        <w:t>°)</w:t>
      </w:r>
      <w:r>
        <w:t xml:space="preserve"> </w:t>
      </w:r>
      <w:r w:rsidR="00AF561E" w:rsidRPr="005F6D9E">
        <w:t>Politique générale concernant la valorisation des parcours professionnels</w:t>
      </w:r>
      <w:bookmarkEnd w:id="32"/>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Seuls les fonctionnaires bénéficient d’une carrière et donc d’évolutions de carrière.</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Depuis le Protocole sur les </w:t>
      </w:r>
      <w:r w:rsidRPr="0004744B">
        <w:rPr>
          <w:rFonts w:asciiTheme="majorHAnsi" w:hAnsiTheme="majorHAnsi"/>
          <w:sz w:val="24"/>
          <w:szCs w:val="24"/>
        </w:rPr>
        <w:t>parcours professionnels, carrières et rémunérations</w:t>
      </w:r>
      <w:r>
        <w:rPr>
          <w:rFonts w:asciiTheme="majorHAnsi" w:hAnsiTheme="majorHAnsi"/>
          <w:sz w:val="24"/>
          <w:szCs w:val="24"/>
        </w:rPr>
        <w:t xml:space="preserve">, les avancements d’échelon s’effectuent à l’ancienneté, selon une cadence unique définie par  les décrets portant statut particulier de chaque cadre d’emplois. Cet avancement est accordé de droit pour les agents qui ont acquis l’ancienneté requise.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lastRenderedPageBreak/>
        <w:t>Ils peuvent en outre</w:t>
      </w:r>
      <w:r w:rsidR="00CB3EDE">
        <w:rPr>
          <w:rFonts w:asciiTheme="majorHAnsi" w:hAnsiTheme="majorHAnsi"/>
          <w:sz w:val="24"/>
          <w:szCs w:val="24"/>
        </w:rPr>
        <w:t xml:space="preserve"> bénéficier d’un avancement au </w:t>
      </w:r>
      <w:r>
        <w:rPr>
          <w:rFonts w:asciiTheme="majorHAnsi" w:hAnsiTheme="majorHAnsi"/>
          <w:sz w:val="24"/>
          <w:szCs w:val="24"/>
        </w:rPr>
        <w:t xml:space="preserve">grade au sein de leur cadre d’emplois, ou bien d’une promotion interne, leur permettant ainsi de manière dérogatoire au concours d’accéder à un cadre d’emplois d’un niveau supérieur. </w:t>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Outre les conditions statutaires requises et définies par les décrets portant statut particulier de chaque cadre d’emplois, </w:t>
      </w:r>
      <w:r w:rsidR="00CB3EDE">
        <w:rPr>
          <w:rFonts w:asciiTheme="majorHAnsi" w:hAnsiTheme="majorHAnsi"/>
          <w:sz w:val="24"/>
          <w:szCs w:val="24"/>
        </w:rPr>
        <w:t>ces avancements</w:t>
      </w:r>
      <w:r w:rsidR="005D1A3F">
        <w:rPr>
          <w:rFonts w:asciiTheme="majorHAnsi" w:hAnsiTheme="majorHAnsi"/>
          <w:sz w:val="24"/>
          <w:szCs w:val="24"/>
        </w:rPr>
        <w:t xml:space="preserve"> de grade </w:t>
      </w:r>
      <w:r>
        <w:rPr>
          <w:rFonts w:asciiTheme="majorHAnsi" w:hAnsiTheme="majorHAnsi"/>
          <w:sz w:val="24"/>
          <w:szCs w:val="24"/>
        </w:rPr>
        <w:t>et promotion</w:t>
      </w:r>
      <w:r w:rsidR="005D1A3F">
        <w:rPr>
          <w:rFonts w:asciiTheme="majorHAnsi" w:hAnsiTheme="majorHAnsi"/>
          <w:sz w:val="24"/>
          <w:szCs w:val="24"/>
        </w:rPr>
        <w:t>s</w:t>
      </w:r>
      <w:r>
        <w:rPr>
          <w:rFonts w:asciiTheme="majorHAnsi" w:hAnsiTheme="majorHAnsi"/>
          <w:sz w:val="24"/>
          <w:szCs w:val="24"/>
        </w:rPr>
        <w:t xml:space="preserve"> relève</w:t>
      </w:r>
      <w:r w:rsidR="005D1A3F">
        <w:rPr>
          <w:rFonts w:asciiTheme="majorHAnsi" w:hAnsiTheme="majorHAnsi"/>
          <w:sz w:val="24"/>
          <w:szCs w:val="24"/>
        </w:rPr>
        <w:t>nt</w:t>
      </w:r>
      <w:r>
        <w:rPr>
          <w:rFonts w:asciiTheme="majorHAnsi" w:hAnsiTheme="majorHAnsi"/>
          <w:sz w:val="24"/>
          <w:szCs w:val="24"/>
        </w:rPr>
        <w:t xml:space="preserve"> de la libre appréciation de l’autorité territoriale. Les agents ne disposent d’aucun droit à en bénéficier, alors même qu’ils rempliraient les conditions statutaires requises.</w:t>
      </w:r>
    </w:p>
    <w:p w:rsidR="00AF561E" w:rsidRDefault="00AF561E" w:rsidP="00AF561E">
      <w:pPr>
        <w:spacing w:after="0" w:line="240" w:lineRule="auto"/>
        <w:jc w:val="both"/>
        <w:rPr>
          <w:rFonts w:asciiTheme="majorHAnsi" w:hAnsiTheme="majorHAnsi"/>
          <w:sz w:val="24"/>
          <w:szCs w:val="24"/>
        </w:rPr>
      </w:pPr>
    </w:p>
    <w:p w:rsidR="00AF561E" w:rsidRPr="000C041D" w:rsidRDefault="00AF561E" w:rsidP="00AF561E">
      <w:pPr>
        <w:autoSpaceDE w:val="0"/>
        <w:autoSpaceDN w:val="0"/>
        <w:adjustRightInd w:val="0"/>
        <w:spacing w:after="0" w:line="240" w:lineRule="auto"/>
        <w:jc w:val="both"/>
        <w:rPr>
          <w:rFonts w:asciiTheme="majorHAnsi" w:hAnsiTheme="majorHAnsi"/>
          <w:sz w:val="24"/>
          <w:szCs w:val="24"/>
        </w:rPr>
      </w:pPr>
      <w:r w:rsidRPr="000C041D">
        <w:rPr>
          <w:rFonts w:asciiTheme="majorHAnsi" w:hAnsiTheme="majorHAnsi"/>
          <w:sz w:val="24"/>
          <w:szCs w:val="24"/>
        </w:rPr>
        <w:t>L’article 19 du décret n° 2019-1265 du 29 novembre 2019 relatif aux lignes directrices de gestion indique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 I. - Les lignes directrices de gestion fixent, en matière de promotion et de valorisation des parcours:</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1° Les orientations et les critères généraux à prendre en compte pour les promotions au choix dans les grades et cadres d'emplois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2° Les mesures favorisant l'évolution professionnelle des agents et leur accès à des responsabilités supérieures.</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II. - Les lignes directrices mentionnées au I visent en particulier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rsidR="00AF561E"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2° A assurer l'égalité entre les femmes et les hommes dans les procédures de promotion en tenant compte de la part respective des femmes et des hommes dans les cadres d'emplois et grades concernés….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p>
    <w:p w:rsidR="00AF561E" w:rsidRPr="00254315" w:rsidRDefault="00AF561E" w:rsidP="00AF561E">
      <w:pPr>
        <w:spacing w:after="0" w:line="240" w:lineRule="auto"/>
        <w:jc w:val="both"/>
        <w:rPr>
          <w:rFonts w:asciiTheme="majorHAnsi" w:hAnsiTheme="majorHAnsi"/>
          <w:sz w:val="24"/>
          <w:szCs w:val="24"/>
        </w:rPr>
      </w:pPr>
      <w:r w:rsidRPr="000C041D">
        <w:rPr>
          <w:rFonts w:asciiTheme="majorHAnsi" w:hAnsiTheme="majorHAnsi"/>
          <w:sz w:val="24"/>
          <w:szCs w:val="24"/>
        </w:rPr>
        <w:t xml:space="preserve">Outre les conditions règlementaires </w:t>
      </w:r>
      <w:r w:rsidR="00CB3EDE" w:rsidRPr="000C041D">
        <w:rPr>
          <w:rFonts w:asciiTheme="majorHAnsi" w:hAnsiTheme="majorHAnsi"/>
          <w:sz w:val="24"/>
          <w:szCs w:val="24"/>
        </w:rPr>
        <w:t>instituées</w:t>
      </w:r>
      <w:r w:rsidRPr="000C041D">
        <w:rPr>
          <w:rFonts w:asciiTheme="majorHAnsi" w:hAnsiTheme="majorHAnsi"/>
          <w:sz w:val="24"/>
          <w:szCs w:val="24"/>
        </w:rPr>
        <w:t xml:space="preserve"> par les statuts particuliers de chaque cadre d’emplois, la collectivité</w:t>
      </w:r>
      <w:r w:rsidRPr="00254315">
        <w:rPr>
          <w:rFonts w:asciiTheme="majorHAnsi" w:hAnsiTheme="majorHAnsi"/>
          <w:sz w:val="24"/>
          <w:szCs w:val="24"/>
        </w:rPr>
        <w:t xml:space="preserve"> doit</w:t>
      </w:r>
      <w:r>
        <w:rPr>
          <w:rFonts w:asciiTheme="majorHAnsi" w:hAnsiTheme="majorHAnsi"/>
          <w:sz w:val="24"/>
          <w:szCs w:val="24"/>
        </w:rPr>
        <w:t xml:space="preserve"> donc</w:t>
      </w:r>
      <w:r w:rsidRPr="00254315">
        <w:rPr>
          <w:rFonts w:asciiTheme="majorHAnsi" w:hAnsiTheme="majorHAnsi"/>
          <w:sz w:val="24"/>
          <w:szCs w:val="24"/>
        </w:rPr>
        <w:t xml:space="preserve"> déterminer </w:t>
      </w:r>
      <w:r>
        <w:rPr>
          <w:rFonts w:asciiTheme="majorHAnsi" w:hAnsiTheme="majorHAnsi"/>
          <w:sz w:val="24"/>
          <w:szCs w:val="24"/>
        </w:rPr>
        <w:t>les</w:t>
      </w:r>
      <w:r w:rsidRPr="00254315">
        <w:rPr>
          <w:rFonts w:asciiTheme="majorHAnsi" w:hAnsiTheme="majorHAnsi"/>
          <w:sz w:val="24"/>
          <w:szCs w:val="24"/>
        </w:rPr>
        <w:t xml:space="preserve"> propres critères</w:t>
      </w:r>
      <w:r>
        <w:rPr>
          <w:rFonts w:asciiTheme="majorHAnsi" w:hAnsiTheme="majorHAnsi"/>
          <w:sz w:val="24"/>
          <w:szCs w:val="24"/>
        </w:rPr>
        <w:t xml:space="preserve"> et le barème</w:t>
      </w:r>
      <w:r w:rsidRPr="00254315">
        <w:rPr>
          <w:rFonts w:asciiTheme="majorHAnsi" w:hAnsiTheme="majorHAnsi"/>
          <w:sz w:val="24"/>
          <w:szCs w:val="24"/>
        </w:rPr>
        <w:t xml:space="preserve"> lui permettant de proposer une évolution de carrières à ses agents. </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Sur ce point, il convient de rappeler que l’autorité territoriale met en œuvre les orientations en matière de promotion et de valorisation des parcours « sans préjudice de son pouvoir d’appréciation » en fonction des situations individuelles, de l’intérêt du service...</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AF561E" w:rsidRDefault="00AF561E" w:rsidP="00AF561E">
      <w:pPr>
        <w:pStyle w:val="Default"/>
        <w:rPr>
          <w:rFonts w:asciiTheme="majorHAnsi" w:hAnsiTheme="majorHAnsi" w:cstheme="minorBidi"/>
          <w:color w:val="auto"/>
        </w:rPr>
      </w:pPr>
      <w:r w:rsidRPr="000C041D">
        <w:rPr>
          <w:rFonts w:asciiTheme="majorHAnsi" w:hAnsiTheme="majorHAnsi" w:cstheme="minorBidi"/>
          <w:color w:val="auto"/>
        </w:rPr>
        <w:t xml:space="preserve">La collectivité donne un ordre de priorité aux modalités de promotion (Avancement </w:t>
      </w:r>
      <w:r>
        <w:rPr>
          <w:rFonts w:asciiTheme="majorHAnsi" w:hAnsiTheme="majorHAnsi" w:cstheme="minorBidi"/>
          <w:color w:val="auto"/>
        </w:rPr>
        <w:t xml:space="preserve">de grade </w:t>
      </w:r>
      <w:r w:rsidRPr="000C041D">
        <w:rPr>
          <w:rFonts w:asciiTheme="majorHAnsi" w:hAnsiTheme="majorHAnsi" w:cstheme="minorBidi"/>
          <w:color w:val="auto"/>
        </w:rPr>
        <w:t xml:space="preserve">/Nomination suite à concours/Nomination suite à </w:t>
      </w:r>
      <w:r>
        <w:rPr>
          <w:rFonts w:asciiTheme="majorHAnsi" w:hAnsiTheme="majorHAnsi" w:cstheme="minorBidi"/>
          <w:color w:val="auto"/>
        </w:rPr>
        <w:t>promotion interne)</w:t>
      </w:r>
      <w:r w:rsidRPr="000C041D">
        <w:rPr>
          <w:rFonts w:asciiTheme="majorHAnsi" w:hAnsiTheme="majorHAnsi" w:cstheme="minorBidi"/>
          <w:color w:val="auto"/>
        </w:rPr>
        <w:tab/>
      </w:r>
      <w:r w:rsidRPr="000C041D">
        <w:rPr>
          <w:rFonts w:asciiTheme="majorHAnsi" w:hAnsiTheme="majorHAnsi" w:cstheme="minorBidi"/>
          <w:color w:val="auto"/>
        </w:rPr>
        <w:tab/>
      </w:r>
    </w:p>
    <w:p w:rsidR="00AF561E" w:rsidRPr="005F6D9E" w:rsidRDefault="00AF561E" w:rsidP="00AF561E">
      <w:pPr>
        <w:pStyle w:val="Default"/>
        <w:rPr>
          <w:rFonts w:asciiTheme="majorHAnsi" w:hAnsiTheme="majorHAnsi" w:cstheme="minorBidi"/>
          <w:b/>
          <w:color w:val="5B9BD5" w:themeColor="accent1"/>
        </w:rPr>
      </w:pPr>
      <w:r w:rsidRPr="005F6D9E">
        <w:rPr>
          <w:rFonts w:asciiTheme="majorHAnsi" w:hAnsiTheme="majorHAnsi" w:cstheme="minorBidi"/>
          <w:b/>
          <w:color w:val="5B9BD5" w:themeColor="accent1"/>
        </w:rPr>
        <w:tab/>
        <w:t xml:space="preserve">NON □      OUI □ </w:t>
      </w:r>
    </w:p>
    <w:p w:rsidR="00AF561E" w:rsidRPr="000C041D" w:rsidRDefault="00AF561E" w:rsidP="00AF561E">
      <w:pPr>
        <w:pStyle w:val="Default"/>
        <w:rPr>
          <w:rFonts w:asciiTheme="majorHAnsi" w:hAnsiTheme="majorHAnsi" w:cstheme="minorBidi"/>
          <w:color w:val="auto"/>
        </w:rPr>
      </w:pPr>
      <w:r w:rsidRPr="000C041D">
        <w:rPr>
          <w:rFonts w:asciiTheme="majorHAnsi" w:hAnsiTheme="majorHAnsi" w:cstheme="minorBidi"/>
          <w:color w:val="auto"/>
        </w:rPr>
        <w:t>Si oui</w:t>
      </w:r>
      <w:r w:rsidR="005F6D9E">
        <w:rPr>
          <w:rFonts w:asciiTheme="majorHAnsi" w:hAnsiTheme="majorHAnsi" w:cstheme="minorBidi"/>
          <w:color w:val="auto"/>
        </w:rPr>
        <w:t xml:space="preserve"> :             </w:t>
      </w:r>
      <w:r w:rsidRPr="000C041D">
        <w:rPr>
          <w:rFonts w:asciiTheme="majorHAnsi" w:hAnsiTheme="majorHAnsi" w:cstheme="minorBidi"/>
          <w:color w:val="auto"/>
        </w:rPr>
        <w:t xml:space="preserve">1-………………………………..2-…………………………………3-…………………………………… </w:t>
      </w:r>
    </w:p>
    <w:p w:rsidR="00AF561E" w:rsidRDefault="00AF561E" w:rsidP="00AF561E">
      <w:pPr>
        <w:spacing w:after="0" w:line="240" w:lineRule="auto"/>
        <w:jc w:val="both"/>
        <w:rPr>
          <w:rFonts w:asciiTheme="majorHAnsi" w:hAnsiTheme="majorHAnsi"/>
          <w:sz w:val="24"/>
          <w:szCs w:val="24"/>
        </w:rPr>
      </w:pPr>
    </w:p>
    <w:p w:rsidR="00AF561E" w:rsidRPr="00B605CB" w:rsidRDefault="00AF561E" w:rsidP="00AF561E">
      <w:pPr>
        <w:spacing w:after="0" w:line="240" w:lineRule="auto"/>
        <w:jc w:val="both"/>
        <w:rPr>
          <w:rFonts w:asciiTheme="majorHAnsi" w:hAnsiTheme="majorHAnsi"/>
          <w:i/>
          <w:sz w:val="24"/>
          <w:szCs w:val="24"/>
        </w:rPr>
      </w:pPr>
      <w:r w:rsidRPr="00B605CB">
        <w:rPr>
          <w:rFonts w:asciiTheme="majorHAnsi" w:hAnsiTheme="majorHAnsi"/>
          <w:i/>
          <w:color w:val="5B9BD5" w:themeColor="accent1"/>
          <w:sz w:val="24"/>
          <w:szCs w:val="24"/>
        </w:rPr>
        <w:t>Expliquer ce choix :</w:t>
      </w:r>
      <w:r w:rsidRPr="00B605CB">
        <w:rPr>
          <w:rFonts w:asciiTheme="majorHAnsi" w:hAnsiTheme="majorHAnsi"/>
          <w:color w:val="5B9BD5" w:themeColor="accent1"/>
          <w:sz w:val="24"/>
          <w:szCs w:val="24"/>
        </w:rPr>
        <w:t>……………………………………………….</w:t>
      </w:r>
    </w:p>
    <w:p w:rsidR="00AF561E" w:rsidRDefault="00AF561E" w:rsidP="00AF561E">
      <w:pPr>
        <w:spacing w:after="0" w:line="240" w:lineRule="auto"/>
        <w:jc w:val="both"/>
        <w:rPr>
          <w:rFonts w:asciiTheme="majorHAnsi" w:hAnsiTheme="majorHAnsi"/>
          <w:b/>
          <w:bCs/>
          <w:sz w:val="24"/>
          <w:szCs w:val="24"/>
          <w:u w:val="single"/>
        </w:rPr>
      </w:pPr>
    </w:p>
    <w:p w:rsidR="00CB3EDE" w:rsidRDefault="00CB3EDE">
      <w:pPr>
        <w:rPr>
          <w:i/>
          <w:iCs/>
          <w:color w:val="404040" w:themeColor="text1" w:themeTint="BF"/>
        </w:rPr>
      </w:pPr>
      <w:r>
        <w:br w:type="page"/>
      </w:r>
    </w:p>
    <w:p w:rsidR="00AF561E" w:rsidRPr="005F6D9E" w:rsidRDefault="00CE0AD8" w:rsidP="005F6D9E">
      <w:pPr>
        <w:pStyle w:val="Sous-titre"/>
        <w:shd w:val="clear" w:color="auto" w:fill="DEEAF6" w:themeFill="accent1" w:themeFillTint="33"/>
      </w:pPr>
      <w:bookmarkStart w:id="33" w:name="_Toc54339162"/>
      <w:r>
        <w:lastRenderedPageBreak/>
        <w:t>2</w:t>
      </w:r>
      <w:r w:rsidRPr="001A442E">
        <w:t>°)</w:t>
      </w:r>
      <w:r>
        <w:t xml:space="preserve"> </w:t>
      </w:r>
      <w:r w:rsidR="00AF561E" w:rsidRPr="005F6D9E">
        <w:t>LDG concernant les avancements de grade des fonctionnaires</w:t>
      </w:r>
      <w:bookmarkEnd w:id="33"/>
    </w:p>
    <w:p w:rsidR="00AF561E" w:rsidRPr="000C041D" w:rsidRDefault="00AF561E" w:rsidP="00AF561E">
      <w:pPr>
        <w:spacing w:after="0" w:line="240" w:lineRule="auto"/>
        <w:jc w:val="both"/>
        <w:rPr>
          <w:rFonts w:asciiTheme="majorHAnsi" w:hAnsiTheme="majorHAnsi"/>
          <w:sz w:val="24"/>
          <w:szCs w:val="24"/>
        </w:rPr>
      </w:pPr>
    </w:p>
    <w:p w:rsidR="00AF561E" w:rsidRPr="000C041D" w:rsidRDefault="00AF561E" w:rsidP="00AF561E">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 xml:space="preserve">rticle </w:t>
      </w:r>
      <w:r>
        <w:rPr>
          <w:rFonts w:asciiTheme="majorHAnsi" w:hAnsiTheme="majorHAnsi"/>
          <w:sz w:val="24"/>
          <w:szCs w:val="24"/>
        </w:rPr>
        <w:t>4</w:t>
      </w:r>
      <w:r w:rsidRPr="000C041D">
        <w:rPr>
          <w:rFonts w:asciiTheme="majorHAnsi" w:hAnsiTheme="majorHAnsi"/>
          <w:sz w:val="24"/>
          <w:szCs w:val="24"/>
        </w:rPr>
        <w:t>9 de la loi n°84-53 du 26 janvier 1984 précise que : </w:t>
      </w:r>
    </w:p>
    <w:p w:rsidR="00AF561E" w:rsidRPr="00B430E4" w:rsidRDefault="00AF561E" w:rsidP="00AF561E">
      <w:pPr>
        <w:pStyle w:val="NormalWeb"/>
        <w:spacing w:before="0" w:after="0"/>
        <w:ind w:left="567"/>
        <w:jc w:val="both"/>
        <w:rPr>
          <w:rFonts w:asciiTheme="majorHAnsi" w:eastAsiaTheme="minorHAnsi" w:hAnsiTheme="majorHAnsi" w:cstheme="minorBidi"/>
          <w:i/>
          <w:lang w:eastAsia="en-US"/>
        </w:rPr>
      </w:pPr>
      <w:r w:rsidRPr="00B430E4">
        <w:rPr>
          <w:rFonts w:asciiTheme="majorHAnsi" w:eastAsiaTheme="minorHAnsi" w:hAnsiTheme="majorHAnsi" w:cstheme="minorBidi"/>
          <w:i/>
          <w:lang w:eastAsia="en-US"/>
        </w:rPr>
        <w:t>« La hiérarchie des grades dans chaque cadre d'emploi ou corps, le nombre d'échelons dans chaque grade, les règles d'avancement d'échelon et de promotion au grade supérieur sont fixés par les statuts particuliers.</w:t>
      </w:r>
    </w:p>
    <w:p w:rsidR="00AF561E" w:rsidRPr="00B430E4" w:rsidRDefault="00AF561E" w:rsidP="00AF561E">
      <w:pPr>
        <w:pStyle w:val="NormalWeb"/>
        <w:spacing w:before="0" w:after="0"/>
        <w:ind w:left="567"/>
        <w:jc w:val="both"/>
        <w:rPr>
          <w:rFonts w:asciiTheme="majorHAnsi" w:eastAsiaTheme="minorHAnsi" w:hAnsiTheme="majorHAnsi" w:cstheme="minorBidi"/>
          <w:i/>
          <w:lang w:eastAsia="en-US"/>
        </w:rPr>
      </w:pPr>
      <w:r w:rsidRPr="00B430E4">
        <w:rPr>
          <w:rFonts w:asciiTheme="majorHAnsi" w:eastAsiaTheme="minorHAnsi" w:hAnsiTheme="majorHAnsi" w:cstheme="minorBidi"/>
          <w:i/>
          <w:lang w:eastAsia="en-US"/>
        </w:rPr>
        <w:t>Le nombre maximum de fonctionnaires appartenant à l'un des cadres d'emplois ou corps régis par la présente loi, à l'exception du cadre d'emplois des agents de police municipale, pouvant être promus à l'un des grades d'avancement de ce cadre d'emplois ou de ce corps est déterminé par application d'un taux de promotion à l'effectif des fonctionnaires remplissant les conditions pour cet avancement de grade. Ce taux de promotion est fixé par l'assemblée délibérante après avis du comité social territorial…. ».</w:t>
      </w:r>
    </w:p>
    <w:p w:rsidR="00AF561E" w:rsidRPr="000C041D" w:rsidRDefault="00AF561E" w:rsidP="00AF561E">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rticle 79 de la loi n°84-53 du 26 janvier 1984 précise que : </w:t>
      </w:r>
    </w:p>
    <w:p w:rsidR="00AF561E" w:rsidRPr="000C041D" w:rsidRDefault="00AF561E" w:rsidP="00AF561E">
      <w:pPr>
        <w:spacing w:after="0" w:line="240" w:lineRule="auto"/>
        <w:ind w:left="284"/>
        <w:jc w:val="both"/>
        <w:rPr>
          <w:rFonts w:asciiTheme="majorHAnsi" w:hAnsiTheme="majorHAnsi"/>
          <w:i/>
          <w:sz w:val="24"/>
          <w:szCs w:val="24"/>
        </w:rPr>
      </w:pPr>
      <w:r w:rsidRPr="000C041D">
        <w:rPr>
          <w:rFonts w:asciiTheme="majorHAnsi" w:hAnsiTheme="majorHAnsi"/>
          <w:i/>
          <w:sz w:val="24"/>
          <w:szCs w:val="24"/>
        </w:rPr>
        <w:t>« L'avancement de grade a lieu de façon continue d'un grade au grade immédiatement supérieur. Il peut être dérogé à cette règle dans les cas où l'avancement est subordonné à une sélection professionnelle.</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Il a lieu suivant l'une ou plusieurs des modalités ci-après :</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1° Soit au choix par voie d'inscription à un tableau annuel d'avancement, établi par appréciation de la valeur professionnelle et des acquis de l'expérience professionnelle des agents. Sans renoncer à son pouvoir d'appréciation, l'autorité territoriale tient compte des lignes directrices de gestion prévues à l'article 33-5.</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 xml:space="preserve">Il est tenu compte de la situation respective des femmes et des hommes dans les cadres d'emplois et grades concernés dans le cadre des lignes directrices de gestion prévues au même article 33-5. Le tableau annuel d'avancement précise la part respective des femmes et des hommes dans le vivier des agents </w:t>
      </w:r>
      <w:proofErr w:type="spellStart"/>
      <w:r w:rsidRPr="000C041D">
        <w:rPr>
          <w:rFonts w:asciiTheme="majorHAnsi" w:eastAsiaTheme="minorHAnsi" w:hAnsiTheme="majorHAnsi" w:cstheme="minorBidi"/>
          <w:i/>
          <w:lang w:eastAsia="en-US"/>
        </w:rPr>
        <w:t>promouvables</w:t>
      </w:r>
      <w:proofErr w:type="spellEnd"/>
      <w:r w:rsidRPr="000C041D">
        <w:rPr>
          <w:rFonts w:asciiTheme="majorHAnsi" w:eastAsiaTheme="minorHAnsi" w:hAnsiTheme="majorHAnsi" w:cstheme="minorBidi"/>
          <w:i/>
          <w:lang w:eastAsia="en-US"/>
        </w:rPr>
        <w:t xml:space="preserve"> et celle parmi les agents inscrits sur ce tableau qui sont susceptibles d'être promus en exécution de celui-ci;</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2° Soit par voie d'inscription à un tableau annuel d'avancement, établi après une sélection par voie d'examen professionnel ;</w:t>
      </w:r>
    </w:p>
    <w:p w:rsidR="00AF561E"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3° Soit par sélection opérée exclusivement par voie de concours professionnel.</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Pour les fonctionnaires relevant des cadres d'emplois de catégorie A, il peut également être subordonné à l'occupation préalable de certains emplois ou à l'exercice préalable de certaines fonctions correspondant à un niveau particulièrement élevé de responsabilité et définis par un décret en Conseil d'Etat. Les statuts particuliers peuvent, dans ce cas, déroger au deuxième alinéa de l'article 49.</w:t>
      </w:r>
      <w:r>
        <w:rPr>
          <w:rFonts w:asciiTheme="majorHAnsi" w:eastAsiaTheme="minorHAnsi" w:hAnsiTheme="majorHAnsi" w:cstheme="minorBidi"/>
          <w:i/>
          <w:lang w:eastAsia="en-US"/>
        </w:rPr>
        <w:t> ».</w:t>
      </w:r>
    </w:p>
    <w:p w:rsidR="00AF561E" w:rsidRDefault="00AF561E" w:rsidP="00AF561E">
      <w:pPr>
        <w:pStyle w:val="Paragraphedeliste"/>
        <w:spacing w:after="0" w:line="240" w:lineRule="auto"/>
        <w:jc w:val="both"/>
        <w:rPr>
          <w:rFonts w:asciiTheme="majorHAnsi" w:hAnsiTheme="majorHAnsi"/>
          <w:sz w:val="24"/>
          <w:szCs w:val="24"/>
        </w:rPr>
      </w:pPr>
    </w:p>
    <w:p w:rsidR="00AF561E" w:rsidRDefault="00AF561E" w:rsidP="00AF561E">
      <w:pPr>
        <w:spacing w:after="0"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rticle 80  de la loi n°84-53 du 26 janvier 1984 précise que : </w:t>
      </w:r>
    </w:p>
    <w:p w:rsidR="00AF561E" w:rsidRPr="000C041D" w:rsidRDefault="00AF561E" w:rsidP="00AF561E">
      <w:pPr>
        <w:spacing w:after="0" w:line="240" w:lineRule="auto"/>
        <w:rPr>
          <w:rFonts w:asciiTheme="majorHAnsi" w:hAnsiTheme="majorHAnsi"/>
          <w:sz w:val="24"/>
          <w:szCs w:val="24"/>
        </w:rPr>
      </w:pP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 Le tableau annuel d'avancement mentionné au 1° et au 2° de l'article 79 est arrêté par l'autorité territoriale dans les conditions fixées par chaque statut particulier.</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L'autorité territoriale communique ce tableau d'avancement au centre de gestion auquel la collectivité ou l'établissement est affilié. Le centre de gestion en assure la publicité.</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lastRenderedPageBreak/>
        <w:t>L'avancement est prononcé par l'autorité territoriale parmi les fonctionnaires inscrits sur un tableau d'avancement. Les fonctionnaires d'une collectivité ou d'un établissement ne peuvent être promus par cette collectivité ou cet établissement que dans l'ordre du tableau.</w:t>
      </w:r>
    </w:p>
    <w:p w:rsidR="00AF561E"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L'avancement de grade est subordonné à l'acceptation par le fonctionnaire de l'emploi qui lui est assigné dans son nouveau grade. »</w:t>
      </w:r>
    </w:p>
    <w:p w:rsidR="00AF561E" w:rsidRDefault="00AF561E" w:rsidP="00AF561E">
      <w:pPr>
        <w:pStyle w:val="NormalWeb"/>
        <w:spacing w:before="0" w:after="0"/>
        <w:jc w:val="both"/>
        <w:rPr>
          <w:rFonts w:asciiTheme="majorHAnsi" w:eastAsiaTheme="minorHAnsi" w:hAnsiTheme="majorHAnsi" w:cstheme="minorBidi"/>
          <w:i/>
          <w:lang w:eastAsia="en-US"/>
        </w:rPr>
      </w:pPr>
    </w:p>
    <w:p w:rsidR="00CB3EDE" w:rsidRPr="000C041D" w:rsidRDefault="00CB3EDE" w:rsidP="00AF561E">
      <w:pPr>
        <w:pStyle w:val="NormalWeb"/>
        <w:spacing w:before="0" w:after="0"/>
        <w:jc w:val="both"/>
        <w:rPr>
          <w:rFonts w:asciiTheme="majorHAnsi" w:eastAsiaTheme="minorHAnsi" w:hAnsiTheme="majorHAnsi" w:cstheme="minorBidi"/>
          <w:i/>
          <w:lang w:eastAsia="en-US"/>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5F6D9E" w:rsidRDefault="00AF561E" w:rsidP="00023F94">
      <w:pPr>
        <w:pStyle w:val="Default"/>
        <w:numPr>
          <w:ilvl w:val="0"/>
          <w:numId w:val="13"/>
        </w:numPr>
        <w:rPr>
          <w:rFonts w:asciiTheme="majorHAnsi" w:hAnsiTheme="majorHAnsi" w:cstheme="minorBidi"/>
          <w:color w:val="auto"/>
        </w:rPr>
      </w:pPr>
      <w:r w:rsidRPr="000C041D">
        <w:rPr>
          <w:rFonts w:asciiTheme="majorHAnsi" w:hAnsiTheme="majorHAnsi" w:cstheme="minorBidi"/>
          <w:color w:val="auto"/>
        </w:rPr>
        <w:t>La collectivité</w:t>
      </w:r>
      <w:r>
        <w:rPr>
          <w:rFonts w:asciiTheme="majorHAnsi" w:hAnsiTheme="majorHAnsi" w:cstheme="minorBidi"/>
          <w:color w:val="auto"/>
        </w:rPr>
        <w:t>/l’établissement souhaite</w:t>
      </w:r>
      <w:r w:rsidRPr="000C041D">
        <w:rPr>
          <w:rFonts w:asciiTheme="majorHAnsi" w:hAnsiTheme="majorHAnsi" w:cstheme="minorBidi"/>
          <w:color w:val="auto"/>
        </w:rPr>
        <w:t xml:space="preserve"> donne</w:t>
      </w:r>
      <w:r>
        <w:rPr>
          <w:rFonts w:asciiTheme="majorHAnsi" w:hAnsiTheme="majorHAnsi" w:cstheme="minorBidi"/>
          <w:color w:val="auto"/>
        </w:rPr>
        <w:t>r</w:t>
      </w:r>
      <w:r w:rsidRPr="000C041D">
        <w:rPr>
          <w:rFonts w:asciiTheme="majorHAnsi" w:hAnsiTheme="majorHAnsi" w:cstheme="minorBidi"/>
          <w:color w:val="auto"/>
        </w:rPr>
        <w:t xml:space="preserve"> un ordre de priorité aux modalités de promotion (suite à </w:t>
      </w:r>
      <w:r>
        <w:rPr>
          <w:rFonts w:asciiTheme="majorHAnsi" w:hAnsiTheme="majorHAnsi" w:cstheme="minorBidi"/>
          <w:color w:val="auto"/>
        </w:rPr>
        <w:t>examen professionnel / suite à concours/au choix)</w:t>
      </w:r>
    </w:p>
    <w:p w:rsidR="005F6D9E" w:rsidRDefault="005F6D9E" w:rsidP="005F6D9E">
      <w:pPr>
        <w:pStyle w:val="Default"/>
        <w:ind w:left="720"/>
        <w:rPr>
          <w:rFonts w:asciiTheme="majorHAnsi" w:hAnsiTheme="majorHAnsi" w:cstheme="minorBidi"/>
          <w:color w:val="auto"/>
        </w:rPr>
      </w:pPr>
    </w:p>
    <w:p w:rsidR="00AF561E" w:rsidRPr="000C041D" w:rsidRDefault="00AF561E" w:rsidP="005F6D9E">
      <w:pPr>
        <w:pStyle w:val="Default"/>
        <w:ind w:left="720"/>
        <w:rPr>
          <w:rFonts w:asciiTheme="majorHAnsi" w:hAnsiTheme="majorHAnsi" w:cstheme="minorBidi"/>
          <w:color w:val="auto"/>
        </w:rPr>
      </w:pPr>
      <w:r w:rsidRPr="005F6D9E">
        <w:rPr>
          <w:rFonts w:asciiTheme="majorHAnsi" w:hAnsiTheme="majorHAnsi" w:cstheme="minorBidi"/>
          <w:b/>
          <w:color w:val="5B9BD5" w:themeColor="accent1"/>
        </w:rPr>
        <w:t xml:space="preserve">NON </w:t>
      </w:r>
      <w:r>
        <w:rPr>
          <w:rFonts w:asciiTheme="majorHAnsi" w:hAnsiTheme="majorHAnsi" w:cstheme="minorBidi"/>
          <w:b/>
          <w:color w:val="auto"/>
        </w:rPr>
        <w:t xml:space="preserve"> </w:t>
      </w:r>
      <w:r w:rsidRPr="006142F2">
        <w:rPr>
          <w:rFonts w:asciiTheme="majorHAnsi" w:hAnsiTheme="majorHAnsi"/>
        </w:rPr>
        <w:t>(</w:t>
      </w:r>
      <w:r>
        <w:rPr>
          <w:rFonts w:asciiTheme="majorHAnsi" w:hAnsiTheme="majorHAnsi"/>
        </w:rPr>
        <w:t>ne</w:t>
      </w:r>
      <w:r w:rsidRPr="006142F2">
        <w:rPr>
          <w:rFonts w:asciiTheme="majorHAnsi" w:hAnsiTheme="majorHAnsi"/>
        </w:rPr>
        <w:t xml:space="preserve"> favorise pas un mode plutôt qu’un autre)</w:t>
      </w:r>
      <w:r w:rsidRPr="006142F2">
        <w:rPr>
          <w:rFonts w:asciiTheme="majorHAnsi" w:hAnsiTheme="majorHAnsi"/>
          <w:b/>
        </w:rPr>
        <w:t xml:space="preserve"> </w:t>
      </w:r>
      <w:r w:rsidRPr="005F6D9E">
        <w:rPr>
          <w:rFonts w:asciiTheme="majorHAnsi" w:hAnsiTheme="majorHAnsi" w:cstheme="minorBidi"/>
          <w:b/>
          <w:color w:val="5B9BD5" w:themeColor="accent1"/>
        </w:rPr>
        <w:t>□           OUI □</w:t>
      </w:r>
      <w:r w:rsidRPr="005F6D9E">
        <w:rPr>
          <w:rFonts w:asciiTheme="majorHAnsi" w:hAnsiTheme="majorHAnsi" w:cstheme="minorBidi"/>
          <w:color w:val="5B9BD5" w:themeColor="accent1"/>
        </w:rPr>
        <w:t xml:space="preserve"> </w:t>
      </w:r>
    </w:p>
    <w:p w:rsidR="00AF561E" w:rsidRDefault="00AF561E" w:rsidP="00AF561E">
      <w:pPr>
        <w:pStyle w:val="Default"/>
        <w:rPr>
          <w:rFonts w:asciiTheme="majorHAnsi" w:hAnsiTheme="majorHAnsi" w:cstheme="minorBidi"/>
          <w:color w:val="auto"/>
        </w:rPr>
      </w:pPr>
    </w:p>
    <w:p w:rsidR="00AF561E" w:rsidRPr="000C041D" w:rsidRDefault="00AF561E" w:rsidP="00AF561E">
      <w:pPr>
        <w:pStyle w:val="Default"/>
        <w:rPr>
          <w:rFonts w:asciiTheme="majorHAnsi" w:hAnsiTheme="majorHAnsi" w:cstheme="minorBidi"/>
          <w:color w:val="auto"/>
        </w:rPr>
      </w:pPr>
      <w:r w:rsidRPr="000C041D">
        <w:rPr>
          <w:rFonts w:asciiTheme="majorHAnsi" w:hAnsiTheme="majorHAnsi" w:cstheme="minorBidi"/>
          <w:color w:val="auto"/>
        </w:rPr>
        <w:t>Si oui</w:t>
      </w:r>
      <w:r w:rsidR="005F6D9E">
        <w:rPr>
          <w:rFonts w:asciiTheme="majorHAnsi" w:hAnsiTheme="majorHAnsi" w:cstheme="minorBidi"/>
          <w:color w:val="auto"/>
        </w:rPr>
        <w:t xml:space="preserve"> :             </w:t>
      </w:r>
      <w:r w:rsidRPr="000C041D">
        <w:rPr>
          <w:rFonts w:asciiTheme="majorHAnsi" w:hAnsiTheme="majorHAnsi" w:cstheme="minorBidi"/>
          <w:color w:val="auto"/>
        </w:rPr>
        <w:t xml:space="preserve"> 1-………………………………..2-………………………………………3-……………………………………</w:t>
      </w:r>
    </w:p>
    <w:p w:rsidR="00AF561E" w:rsidRDefault="00AF561E" w:rsidP="00AF561E">
      <w:pPr>
        <w:spacing w:after="0" w:line="240" w:lineRule="auto"/>
        <w:jc w:val="both"/>
        <w:rPr>
          <w:rFonts w:asciiTheme="majorHAnsi" w:hAnsiTheme="majorHAnsi"/>
          <w:i/>
          <w:color w:val="5B9BD5" w:themeColor="accent1"/>
          <w:sz w:val="24"/>
          <w:szCs w:val="24"/>
        </w:rPr>
      </w:pPr>
    </w:p>
    <w:p w:rsidR="00AF561E" w:rsidRPr="00B605CB" w:rsidRDefault="00AF561E" w:rsidP="00AF561E">
      <w:pPr>
        <w:spacing w:after="0" w:line="240" w:lineRule="auto"/>
        <w:jc w:val="both"/>
        <w:rPr>
          <w:rFonts w:asciiTheme="majorHAnsi" w:hAnsiTheme="majorHAnsi"/>
          <w:i/>
          <w:sz w:val="24"/>
          <w:szCs w:val="24"/>
        </w:rPr>
      </w:pPr>
      <w:r w:rsidRPr="00B605CB">
        <w:rPr>
          <w:rFonts w:asciiTheme="majorHAnsi" w:hAnsiTheme="majorHAnsi"/>
          <w:i/>
          <w:color w:val="5B9BD5" w:themeColor="accent1"/>
          <w:sz w:val="24"/>
          <w:szCs w:val="24"/>
        </w:rPr>
        <w:t>Expliquer ce choix :</w:t>
      </w:r>
      <w:r w:rsidRPr="00B605CB">
        <w:rPr>
          <w:rFonts w:asciiTheme="majorHAnsi" w:hAnsiTheme="majorHAnsi"/>
          <w:color w:val="5B9BD5" w:themeColor="accent1"/>
          <w:sz w:val="24"/>
          <w:szCs w:val="24"/>
        </w:rPr>
        <w:t>……………………………………………….</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B605CB">
        <w:rPr>
          <w:rFonts w:asciiTheme="majorHAnsi" w:eastAsiaTheme="minorHAnsi" w:hAnsiTheme="majorHAnsi" w:cstheme="minorBidi"/>
          <w:lang w:eastAsia="en-US"/>
        </w:rPr>
        <w:t xml:space="preserve">Seuls les agents remplissant les conditions statutaires requises </w:t>
      </w:r>
      <w:r>
        <w:rPr>
          <w:rFonts w:asciiTheme="majorHAnsi" w:eastAsiaTheme="minorHAnsi" w:hAnsiTheme="majorHAnsi" w:cstheme="minorBidi"/>
          <w:lang w:eastAsia="en-US"/>
        </w:rPr>
        <w:t>peuvent</w:t>
      </w:r>
      <w:r w:rsidRPr="00B605CB">
        <w:rPr>
          <w:rFonts w:asciiTheme="majorHAnsi" w:eastAsiaTheme="minorHAnsi" w:hAnsiTheme="majorHAnsi" w:cstheme="minorBidi"/>
          <w:lang w:eastAsia="en-US"/>
        </w:rPr>
        <w:t xml:space="preserve"> bénéficier d’un avancement de grade et définies  par les statuts particuliers des cadres d’emplois </w:t>
      </w:r>
      <w:r>
        <w:rPr>
          <w:rFonts w:asciiTheme="majorHAnsi" w:eastAsiaTheme="minorHAnsi" w:hAnsiTheme="majorHAnsi" w:cstheme="minorBidi"/>
          <w:lang w:eastAsia="en-US"/>
        </w:rPr>
        <w:t>concernés.</w:t>
      </w:r>
    </w:p>
    <w:p w:rsidR="00AF561E" w:rsidRDefault="00AF561E" w:rsidP="00AF561E">
      <w:pPr>
        <w:pStyle w:val="NormalWeb"/>
        <w:jc w:val="both"/>
        <w:rPr>
          <w:rFonts w:asciiTheme="majorHAnsi" w:eastAsiaTheme="minorHAnsi" w:hAnsiTheme="majorHAnsi" w:cstheme="minorBidi"/>
          <w:lang w:eastAsia="en-US"/>
        </w:rPr>
      </w:pPr>
      <w:r>
        <w:rPr>
          <w:rFonts w:asciiTheme="majorHAnsi" w:eastAsiaTheme="minorHAnsi" w:hAnsiTheme="majorHAnsi" w:cstheme="minorBidi"/>
          <w:lang w:eastAsia="en-US"/>
        </w:rPr>
        <w:t>Les avancements de grade seront prononcés par l’autorité territoriale dans le respect de la délibération ayant fixé les ratios d’avancement de grade définis par l’assemblée délibérante et dans l’ordre du tableau annuel d’avancement de grade concerné.</w:t>
      </w:r>
    </w:p>
    <w:p w:rsidR="00AF561E" w:rsidRPr="00B605CB" w:rsidRDefault="00AF561E" w:rsidP="00AF561E">
      <w:pPr>
        <w:pStyle w:val="NormalWeb"/>
        <w:jc w:val="both"/>
        <w:rPr>
          <w:rFonts w:ascii="Calibri" w:hAnsi="Calibri" w:cs="Calibri"/>
        </w:rPr>
      </w:pPr>
      <w:r w:rsidRPr="00B430E4">
        <w:rPr>
          <w:rFonts w:asciiTheme="majorHAnsi" w:eastAsiaTheme="minorHAnsi" w:hAnsiTheme="majorHAnsi" w:cstheme="minorBidi"/>
          <w:lang w:eastAsia="en-US"/>
        </w:rPr>
        <w:t xml:space="preserve">L’autorité territoriale prendra  les décisions individuelles en matière d’avancement de grade, sans préjudice du pouvoir d'appréciation de l'autorité compétente en fonction des situations individuelles, des circonstances ou d'un motif d'intérêt général, </w:t>
      </w:r>
      <w:r w:rsidRPr="008A3AB2">
        <w:rPr>
          <w:rFonts w:asciiTheme="majorHAnsi" w:eastAsiaTheme="minorHAnsi" w:hAnsiTheme="majorHAnsi" w:cstheme="minorBidi"/>
          <w:i/>
          <w:lang w:eastAsia="en-US"/>
        </w:rPr>
        <w:t>sur proposition du chef de service,</w:t>
      </w:r>
      <w:r>
        <w:rPr>
          <w:rFonts w:asciiTheme="majorHAnsi" w:eastAsiaTheme="minorHAnsi" w:hAnsiTheme="majorHAnsi" w:cstheme="minorBidi"/>
          <w:lang w:eastAsia="en-US"/>
        </w:rPr>
        <w:t xml:space="preserve"> </w:t>
      </w:r>
      <w:r w:rsidRPr="00B430E4">
        <w:rPr>
          <w:rFonts w:asciiTheme="majorHAnsi" w:eastAsiaTheme="minorHAnsi" w:hAnsiTheme="majorHAnsi" w:cstheme="minorBidi"/>
          <w:b/>
          <w:lang w:eastAsia="en-US"/>
        </w:rPr>
        <w:t>en tenant de la valeur professionnelle et des acquis de l'expérience professionnelle des agents appréciés</w:t>
      </w:r>
      <w:r w:rsidRPr="00B430E4">
        <w:rPr>
          <w:rFonts w:ascii="Calibri" w:hAnsi="Calibri" w:cs="Calibri"/>
          <w:b/>
        </w:rPr>
        <w:t xml:space="preserve"> </w:t>
      </w:r>
      <w:r w:rsidRPr="00B430E4">
        <w:rPr>
          <w:rFonts w:asciiTheme="majorHAnsi" w:eastAsiaTheme="minorHAnsi" w:hAnsiTheme="majorHAnsi" w:cstheme="minorBidi"/>
          <w:lang w:eastAsia="en-US"/>
        </w:rPr>
        <w:t>au regard des critères suivants ainsi</w:t>
      </w:r>
      <w:r w:rsidRPr="00B605CB">
        <w:rPr>
          <w:rFonts w:ascii="Calibri" w:hAnsi="Calibri" w:cs="Calibri"/>
        </w:rPr>
        <w:t xml:space="preserve"> </w:t>
      </w:r>
      <w:r w:rsidRPr="00B605CB">
        <w:rPr>
          <w:rFonts w:ascii="Calibri" w:hAnsi="Calibri" w:cs="Calibri"/>
          <w:i/>
          <w:color w:val="5B9BD5" w:themeColor="accent1"/>
        </w:rPr>
        <w:t>pondérés/hiérarchisés</w:t>
      </w:r>
      <w:r>
        <w:rPr>
          <w:rFonts w:ascii="Calibri" w:hAnsi="Calibri" w:cs="Calibri"/>
          <w:i/>
          <w:color w:val="5B9BD5" w:themeColor="accent1"/>
        </w:rPr>
        <w:t xml:space="preserve"> ( possibilité de proposer des critères différents selon la catégorie hiérarchique</w:t>
      </w:r>
      <w:r w:rsidRPr="00B605CB">
        <w:rPr>
          <w:rFonts w:ascii="Calibri" w:hAnsi="Calibri" w:cs="Calibri"/>
          <w:color w:val="5B9BD5" w:themeColor="accent1"/>
        </w:rPr>
        <w:t> </w:t>
      </w:r>
      <w:r w:rsidRPr="00B605CB">
        <w:rPr>
          <w:rFonts w:ascii="Calibri" w:hAnsi="Calibri" w:cs="Calibri"/>
        </w:rPr>
        <w:t>:</w:t>
      </w:r>
    </w:p>
    <w:p w:rsidR="00AF561E" w:rsidRPr="00B605CB" w:rsidRDefault="00AF561E" w:rsidP="00AF561E">
      <w:pPr>
        <w:pStyle w:val="NormalWeb"/>
        <w:rPr>
          <w:rFonts w:ascii="Calibri" w:hAnsi="Calibri" w:cs="Calibri"/>
          <w:i/>
          <w:color w:val="5B9BD5" w:themeColor="accent1"/>
        </w:rPr>
      </w:pPr>
      <w:r w:rsidRPr="00B605CB">
        <w:rPr>
          <w:rFonts w:ascii="Calibri" w:hAnsi="Calibri" w:cs="Calibri"/>
          <w:i/>
          <w:color w:val="5B9BD5" w:themeColor="accent1"/>
        </w:rPr>
        <w:t>A compléter :</w:t>
      </w:r>
    </w:p>
    <w:tbl>
      <w:tblPr>
        <w:tblW w:w="102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735"/>
      </w:tblGrid>
      <w:tr w:rsidR="00AF561E" w:rsidTr="00CE0AD8">
        <w:tc>
          <w:tcPr>
            <w:tcW w:w="2466" w:type="dxa"/>
          </w:tcPr>
          <w:p w:rsidR="00AF561E" w:rsidRDefault="00AF561E" w:rsidP="00AF561E">
            <w:pPr>
              <w:pStyle w:val="Default"/>
              <w:jc w:val="center"/>
              <w:rPr>
                <w:rFonts w:cstheme="minorBidi"/>
                <w:color w:val="auto"/>
              </w:rPr>
            </w:pPr>
            <w:r>
              <w:rPr>
                <w:rFonts w:cstheme="minorBidi"/>
                <w:color w:val="auto"/>
              </w:rPr>
              <w:t>RANG/PONDERATION</w:t>
            </w:r>
          </w:p>
        </w:tc>
        <w:tc>
          <w:tcPr>
            <w:tcW w:w="7735" w:type="dxa"/>
          </w:tcPr>
          <w:p w:rsidR="00AF561E" w:rsidRDefault="00AF561E" w:rsidP="00AF561E">
            <w:pPr>
              <w:pStyle w:val="Default"/>
              <w:jc w:val="center"/>
              <w:rPr>
                <w:rFonts w:cstheme="minorBidi"/>
                <w:color w:val="auto"/>
              </w:rPr>
            </w:pPr>
            <w:r>
              <w:rPr>
                <w:rFonts w:cstheme="minorBidi"/>
                <w:color w:val="auto"/>
              </w:rPr>
              <w:t>CRITERES</w:t>
            </w: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bl>
    <w:p w:rsidR="00AF561E" w:rsidRDefault="00AF561E" w:rsidP="005F6D9E">
      <w:pPr>
        <w:pStyle w:val="Default"/>
        <w:jc w:val="both"/>
        <w:rPr>
          <w:rFonts w:asciiTheme="majorHAnsi" w:hAnsiTheme="majorHAnsi" w:cstheme="minorBidi"/>
          <w:i/>
        </w:rPr>
      </w:pPr>
    </w:p>
    <w:p w:rsidR="00AF561E" w:rsidRDefault="00AF561E" w:rsidP="005F6D9E">
      <w:pPr>
        <w:pStyle w:val="Default"/>
        <w:jc w:val="both"/>
        <w:rPr>
          <w:rFonts w:cstheme="minorBidi"/>
          <w:color w:val="auto"/>
        </w:rPr>
      </w:pPr>
      <w:r w:rsidRPr="00B605CB">
        <w:rPr>
          <w:rFonts w:asciiTheme="majorHAnsi" w:hAnsiTheme="majorHAnsi" w:cstheme="minorBidi"/>
        </w:rPr>
        <w:t>Il sera tenu compte de la situation respective des femmes et des hommes dans les cadres d'emplois et grades concernés</w:t>
      </w:r>
      <w:r>
        <w:rPr>
          <w:rFonts w:asciiTheme="majorHAnsi" w:hAnsiTheme="majorHAnsi" w:cstheme="minorBidi"/>
          <w:i/>
        </w:rPr>
        <w:t>.</w:t>
      </w:r>
    </w:p>
    <w:p w:rsidR="005F6D9E" w:rsidRDefault="005F6D9E">
      <w:pPr>
        <w:rPr>
          <w:rFonts w:asciiTheme="majorHAnsi" w:hAnsiTheme="majorHAnsi" w:cs="Trebuchet MS"/>
          <w:color w:val="000000"/>
          <w:sz w:val="24"/>
          <w:szCs w:val="24"/>
        </w:rPr>
      </w:pPr>
      <w:r>
        <w:rPr>
          <w:rFonts w:asciiTheme="majorHAnsi" w:hAnsiTheme="majorHAnsi"/>
        </w:rPr>
        <w:br w:type="page"/>
      </w:r>
    </w:p>
    <w:p w:rsidR="00AF561E" w:rsidRPr="00B605CB" w:rsidRDefault="00AF561E" w:rsidP="00AF561E">
      <w:pPr>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u w:val="single"/>
          <w:lang w:eastAsia="fr-FR"/>
        </w:rPr>
        <w:lastRenderedPageBreak/>
        <w:t>Exemples de critères d’avancements de grade (se référer le cas échéant à une délibération existante en matière de ratios promus/</w:t>
      </w:r>
      <w:proofErr w:type="spellStart"/>
      <w:r w:rsidRPr="00B605CB">
        <w:rPr>
          <w:rFonts w:ascii="Calibri" w:eastAsia="Times New Roman" w:hAnsi="Calibri" w:cs="Calibri"/>
          <w:i/>
          <w:color w:val="5B9BD5" w:themeColor="accent1"/>
          <w:sz w:val="24"/>
          <w:szCs w:val="24"/>
          <w:u w:val="single"/>
          <w:lang w:eastAsia="fr-FR"/>
        </w:rPr>
        <w:t>promouvables</w:t>
      </w:r>
      <w:proofErr w:type="spellEnd"/>
      <w:r w:rsidRPr="00B605CB">
        <w:rPr>
          <w:rFonts w:ascii="Calibri" w:eastAsia="Times New Roman" w:hAnsi="Calibri" w:cs="Calibri"/>
          <w:i/>
          <w:color w:val="5B9BD5" w:themeColor="accent1"/>
          <w:sz w:val="24"/>
          <w:szCs w:val="24"/>
          <w:lang w:eastAsia="fr-FR"/>
        </w:rPr>
        <w:t>) :</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Nomination équilibrée H/F</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Ancienneté</w:t>
      </w:r>
      <w:r>
        <w:rPr>
          <w:rFonts w:ascii="Calibri" w:eastAsia="Times New Roman" w:hAnsi="Calibri" w:cs="Calibri"/>
          <w:i/>
          <w:color w:val="5B9BD5" w:themeColor="accent1"/>
          <w:sz w:val="24"/>
          <w:szCs w:val="24"/>
          <w:lang w:eastAsia="fr-FR"/>
        </w:rPr>
        <w:t xml:space="preserve"> de l’agent </w:t>
      </w:r>
      <w:r w:rsidRPr="008A3AB2">
        <w:rPr>
          <w:rFonts w:ascii="Calibri" w:eastAsia="Times New Roman" w:hAnsi="Calibri" w:cs="Calibri"/>
          <w:i/>
          <w:color w:val="5B9BD5" w:themeColor="accent1"/>
          <w:sz w:val="24"/>
          <w:szCs w:val="24"/>
          <w:lang w:eastAsia="fr-FR"/>
        </w:rPr>
        <w:t>dans la Fonction Publique</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Nombre d’années entre deux avancements </w:t>
      </w:r>
      <w:r>
        <w:rPr>
          <w:rFonts w:ascii="Calibri" w:eastAsia="Times New Roman" w:hAnsi="Calibri" w:cs="Calibri"/>
          <w:i/>
          <w:color w:val="5B9BD5" w:themeColor="accent1"/>
          <w:sz w:val="24"/>
          <w:szCs w:val="24"/>
          <w:lang w:eastAsia="fr-FR"/>
        </w:rPr>
        <w:t>de grade</w:t>
      </w:r>
    </w:p>
    <w:p w:rsidR="00AF561E"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6142F2">
        <w:rPr>
          <w:rFonts w:ascii="Calibri" w:eastAsia="Times New Roman" w:hAnsi="Calibri" w:cs="Calibri"/>
          <w:i/>
          <w:color w:val="5B9BD5" w:themeColor="accent1"/>
          <w:sz w:val="24"/>
          <w:szCs w:val="24"/>
          <w:lang w:eastAsia="fr-FR"/>
        </w:rPr>
        <w:sym w:font="Wingdings" w:char="F06F"/>
      </w:r>
      <w:r w:rsidRPr="006142F2">
        <w:rPr>
          <w:rFonts w:ascii="Calibri" w:eastAsia="Times New Roman" w:hAnsi="Calibri" w:cs="Calibri"/>
          <w:i/>
          <w:color w:val="5B9BD5" w:themeColor="accent1"/>
          <w:sz w:val="24"/>
          <w:szCs w:val="24"/>
          <w:lang w:eastAsia="fr-FR"/>
        </w:rPr>
        <w:t xml:space="preserve"> </w:t>
      </w:r>
      <w:r>
        <w:rPr>
          <w:rFonts w:ascii="Calibri" w:eastAsia="Times New Roman" w:hAnsi="Calibri" w:cs="Calibri"/>
          <w:i/>
          <w:color w:val="5B9BD5" w:themeColor="accent1"/>
          <w:sz w:val="24"/>
          <w:szCs w:val="24"/>
          <w:lang w:eastAsia="fr-FR"/>
        </w:rPr>
        <w:t xml:space="preserve"> Motivation de l’agent liée à l’o</w:t>
      </w:r>
      <w:r w:rsidRPr="006142F2">
        <w:rPr>
          <w:rFonts w:ascii="Calibri" w:eastAsia="Times New Roman" w:hAnsi="Calibri" w:cs="Calibri"/>
          <w:i/>
          <w:color w:val="5B9BD5" w:themeColor="accent1"/>
          <w:sz w:val="24"/>
          <w:szCs w:val="24"/>
          <w:lang w:eastAsia="fr-FR"/>
        </w:rPr>
        <w:t>btention de l’examen professionnel</w:t>
      </w:r>
      <w:r w:rsidRPr="00B605CB">
        <w:rPr>
          <w:rFonts w:ascii="Calibri" w:eastAsia="Times New Roman" w:hAnsi="Calibri" w:cs="Calibri"/>
          <w:i/>
          <w:color w:val="5B9BD5" w:themeColor="accent1"/>
          <w:sz w:val="24"/>
          <w:szCs w:val="24"/>
          <w:lang w:eastAsia="fr-FR"/>
        </w:rPr>
        <w:t xml:space="preserve"> </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Besoin de la collectivité (adéquation grade/fonctions exercées)</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Effort de formation de l’agent</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Investissement de l’agent (en lien avec le compte-rendu d’entretien annuel</w:t>
      </w:r>
      <w:r>
        <w:rPr>
          <w:rFonts w:ascii="Calibri" w:eastAsia="Times New Roman" w:hAnsi="Calibri" w:cs="Calibri"/>
          <w:i/>
          <w:color w:val="5B9BD5" w:themeColor="accent1"/>
          <w:sz w:val="24"/>
          <w:szCs w:val="24"/>
          <w:lang w:eastAsia="fr-FR"/>
        </w:rPr>
        <w:t xml:space="preserve"> qui fait un bilan de la valeur professionnel</w:t>
      </w:r>
      <w:r w:rsidRPr="00B605CB">
        <w:rPr>
          <w:rFonts w:ascii="Calibri" w:eastAsia="Times New Roman" w:hAnsi="Calibri" w:cs="Calibri"/>
          <w:i/>
          <w:color w:val="5B9BD5" w:themeColor="accent1"/>
          <w:sz w:val="24"/>
          <w:szCs w:val="24"/>
          <w:lang w:eastAsia="fr-FR"/>
        </w:rPr>
        <w:t>)</w:t>
      </w:r>
    </w:p>
    <w:p w:rsidR="00AF561E" w:rsidRPr="00B605CB"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sidRPr="00B605CB">
        <w:rPr>
          <w:rFonts w:ascii="Calibri" w:eastAsia="Times New Roman" w:hAnsi="Calibri" w:cs="Calibri"/>
          <w:i/>
          <w:color w:val="5B9BD5" w:themeColor="accent1"/>
          <w:sz w:val="24"/>
          <w:szCs w:val="24"/>
          <w:lang w:eastAsia="fr-FR"/>
        </w:rPr>
        <w:t xml:space="preserve"> Capacités financières de la collectivité</w:t>
      </w:r>
    </w:p>
    <w:p w:rsidR="00AF561E"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B605CB">
        <w:rPr>
          <w:rFonts w:ascii="Calibri" w:eastAsia="Times New Roman" w:hAnsi="Calibri" w:cs="Calibri"/>
          <w:i/>
          <w:color w:val="5B9BD5" w:themeColor="accent1"/>
          <w:sz w:val="24"/>
          <w:szCs w:val="24"/>
          <w:lang w:eastAsia="fr-FR"/>
        </w:rPr>
        <w:sym w:font="Wingdings" w:char="F06F"/>
      </w:r>
      <w:r>
        <w:rPr>
          <w:rFonts w:ascii="Calibri" w:eastAsia="Times New Roman" w:hAnsi="Calibri" w:cs="Calibri"/>
          <w:i/>
          <w:color w:val="5B9BD5" w:themeColor="accent1"/>
          <w:sz w:val="24"/>
          <w:szCs w:val="24"/>
          <w:lang w:eastAsia="fr-FR"/>
        </w:rPr>
        <w:t xml:space="preserve"> Capacité d’adaptation de l’agent vers un poste de niveau supérieur</w:t>
      </w:r>
    </w:p>
    <w:p w:rsidR="00AF561E" w:rsidRPr="00200DA7"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4677EE">
        <w:rPr>
          <w:rFonts w:ascii="Calibri" w:eastAsia="Times New Roman" w:hAnsi="Calibri" w:cs="Calibri"/>
          <w:i/>
          <w:color w:val="5B9BD5" w:themeColor="accent1"/>
          <w:sz w:val="24"/>
          <w:szCs w:val="24"/>
          <w:lang w:eastAsia="fr-FR"/>
        </w:rPr>
        <w:sym w:font="Wingdings" w:char="F06F"/>
      </w:r>
      <w:r w:rsidRPr="004677EE">
        <w:rPr>
          <w:rFonts w:ascii="Calibri" w:eastAsia="Times New Roman" w:hAnsi="Calibri" w:cs="Calibri"/>
          <w:i/>
          <w:color w:val="5B9BD5" w:themeColor="accent1"/>
          <w:sz w:val="24"/>
          <w:szCs w:val="24"/>
          <w:lang w:eastAsia="fr-FR"/>
        </w:rPr>
        <w:t xml:space="preserve"> </w:t>
      </w:r>
      <w:proofErr w:type="gramStart"/>
      <w:r w:rsidRPr="004677EE">
        <w:rPr>
          <w:rFonts w:ascii="Calibri" w:eastAsia="Times New Roman" w:hAnsi="Calibri" w:cs="Calibri"/>
          <w:i/>
          <w:color w:val="5B9BD5" w:themeColor="accent1"/>
          <w:sz w:val="24"/>
          <w:szCs w:val="24"/>
          <w:lang w:eastAsia="fr-FR"/>
        </w:rPr>
        <w:t>prise</w:t>
      </w:r>
      <w:proofErr w:type="gramEnd"/>
      <w:r w:rsidRPr="004677EE">
        <w:rPr>
          <w:rFonts w:ascii="Calibri" w:eastAsia="Times New Roman" w:hAnsi="Calibri" w:cs="Calibri"/>
          <w:i/>
          <w:color w:val="5B9BD5" w:themeColor="accent1"/>
          <w:sz w:val="24"/>
          <w:szCs w:val="24"/>
          <w:lang w:eastAsia="fr-FR"/>
        </w:rPr>
        <w:t xml:space="preserve"> en compte des activités syndicales</w:t>
      </w:r>
      <w:r w:rsidRPr="00200DA7">
        <w:rPr>
          <w:rFonts w:ascii="Calibri" w:eastAsia="Times New Roman" w:hAnsi="Calibri" w:cs="Calibri"/>
          <w:i/>
          <w:color w:val="5B9BD5" w:themeColor="accent1"/>
          <w:sz w:val="24"/>
          <w:szCs w:val="24"/>
          <w:lang w:eastAsia="fr-FR"/>
        </w:rPr>
        <w:t xml:space="preserve"> au titre des acquise l’expérience professionnelle (Cf. article 23 bis v - Loi 83-634 du 13.07.1983 – art 23 bis V)</w:t>
      </w:r>
    </w:p>
    <w:p w:rsidR="00AF561E"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4677EE">
        <w:rPr>
          <w:rFonts w:ascii="Calibri" w:eastAsia="Times New Roman" w:hAnsi="Calibri" w:cs="Calibri"/>
          <w:i/>
          <w:color w:val="5B9BD5" w:themeColor="accent1"/>
          <w:sz w:val="24"/>
          <w:szCs w:val="24"/>
          <w:lang w:eastAsia="fr-FR"/>
        </w:rPr>
        <w:sym w:font="Wingdings" w:char="F06F"/>
      </w:r>
      <w:r w:rsidRPr="004677EE">
        <w:rPr>
          <w:rFonts w:ascii="Calibri" w:eastAsia="Times New Roman" w:hAnsi="Calibri" w:cs="Calibri"/>
          <w:i/>
          <w:color w:val="5B9BD5" w:themeColor="accent1"/>
          <w:sz w:val="24"/>
          <w:szCs w:val="24"/>
          <w:lang w:eastAsia="fr-FR"/>
        </w:rPr>
        <w:t xml:space="preserve"> Prise en compte des activité</w:t>
      </w:r>
      <w:r>
        <w:rPr>
          <w:rFonts w:ascii="Calibri" w:eastAsia="Times New Roman" w:hAnsi="Calibri" w:cs="Calibri"/>
          <w:i/>
          <w:color w:val="5B9BD5" w:themeColor="accent1"/>
          <w:sz w:val="24"/>
          <w:szCs w:val="24"/>
          <w:lang w:eastAsia="fr-FR"/>
        </w:rPr>
        <w:t xml:space="preserve"> ou expériences extérieures </w:t>
      </w:r>
      <w:proofErr w:type="gramStart"/>
      <w:r>
        <w:rPr>
          <w:rFonts w:ascii="Calibri" w:eastAsia="Times New Roman" w:hAnsi="Calibri" w:cs="Calibri"/>
          <w:i/>
          <w:color w:val="5B9BD5" w:themeColor="accent1"/>
          <w:sz w:val="24"/>
          <w:szCs w:val="24"/>
          <w:lang w:eastAsia="fr-FR"/>
        </w:rPr>
        <w:t>( privé</w:t>
      </w:r>
      <w:proofErr w:type="gramEnd"/>
      <w:r>
        <w:rPr>
          <w:rFonts w:ascii="Calibri" w:eastAsia="Times New Roman" w:hAnsi="Calibri" w:cs="Calibri"/>
          <w:i/>
          <w:color w:val="5B9BD5" w:themeColor="accent1"/>
          <w:sz w:val="24"/>
          <w:szCs w:val="24"/>
          <w:lang w:eastAsia="fr-FR"/>
        </w:rPr>
        <w:t xml:space="preserve"> / association …)</w:t>
      </w:r>
    </w:p>
    <w:p w:rsidR="00AF561E" w:rsidRDefault="00AF561E" w:rsidP="00AF561E">
      <w:pPr>
        <w:pStyle w:val="Paragraphedeliste"/>
        <w:spacing w:after="0" w:line="240" w:lineRule="auto"/>
        <w:jc w:val="both"/>
        <w:rPr>
          <w:rFonts w:ascii="Calibri" w:eastAsia="Times New Roman" w:hAnsi="Calibri" w:cs="Calibri"/>
          <w:i/>
          <w:color w:val="5B9BD5" w:themeColor="accent1"/>
          <w:sz w:val="24"/>
          <w:szCs w:val="24"/>
          <w:lang w:eastAsia="fr-FR"/>
        </w:rPr>
      </w:pPr>
      <w:r w:rsidRPr="006142F2">
        <w:rPr>
          <w:rFonts w:ascii="Calibri" w:eastAsia="Times New Roman" w:hAnsi="Calibri" w:cs="Calibri"/>
          <w:i/>
          <w:color w:val="5B9BD5" w:themeColor="accent1"/>
          <w:sz w:val="24"/>
          <w:szCs w:val="24"/>
          <w:lang w:eastAsia="fr-FR"/>
        </w:rPr>
        <w:sym w:font="Wingdings" w:char="F06F"/>
      </w:r>
      <w:r w:rsidRPr="006142F2">
        <w:rPr>
          <w:rFonts w:ascii="Calibri" w:eastAsia="Times New Roman" w:hAnsi="Calibri" w:cs="Calibri"/>
          <w:i/>
          <w:color w:val="5B9BD5" w:themeColor="accent1"/>
          <w:sz w:val="24"/>
          <w:szCs w:val="24"/>
          <w:lang w:eastAsia="fr-FR"/>
        </w:rPr>
        <w:t xml:space="preserve"> …</w:t>
      </w:r>
    </w:p>
    <w:p w:rsidR="00AF561E" w:rsidRPr="00B430E4" w:rsidRDefault="00AF561E" w:rsidP="00AF561E">
      <w:pPr>
        <w:spacing w:after="0" w:line="240" w:lineRule="auto"/>
        <w:jc w:val="both"/>
        <w:rPr>
          <w:rFonts w:ascii="Calibri" w:eastAsia="Times New Roman" w:hAnsi="Calibri" w:cs="Calibri"/>
          <w:i/>
          <w:color w:val="5B9BD5" w:themeColor="accent1"/>
          <w:sz w:val="24"/>
          <w:szCs w:val="24"/>
          <w:lang w:eastAsia="fr-FR"/>
        </w:rPr>
      </w:pPr>
    </w:p>
    <w:p w:rsidR="00AF561E" w:rsidRPr="00B605CB" w:rsidRDefault="00AF561E" w:rsidP="00AF561E">
      <w:pPr>
        <w:autoSpaceDE w:val="0"/>
        <w:autoSpaceDN w:val="0"/>
        <w:adjustRightInd w:val="0"/>
        <w:spacing w:after="0" w:line="240" w:lineRule="auto"/>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Pour rappel </w:t>
      </w:r>
      <w:proofErr w:type="gramStart"/>
      <w:r w:rsidRPr="00B605CB">
        <w:rPr>
          <w:rFonts w:ascii="Calibri" w:eastAsia="Times New Roman" w:hAnsi="Calibri" w:cs="Calibri"/>
          <w:i/>
          <w:color w:val="5B9BD5" w:themeColor="accent1"/>
          <w:sz w:val="18"/>
          <w:szCs w:val="18"/>
          <w:lang w:eastAsia="fr-FR"/>
        </w:rPr>
        <w:t>:  Les</w:t>
      </w:r>
      <w:proofErr w:type="gramEnd"/>
      <w:r w:rsidRPr="00B605CB">
        <w:rPr>
          <w:rFonts w:ascii="Calibri" w:eastAsia="Times New Roman" w:hAnsi="Calibri" w:cs="Calibri"/>
          <w:i/>
          <w:color w:val="5B9BD5" w:themeColor="accent1"/>
          <w:sz w:val="18"/>
          <w:szCs w:val="18"/>
          <w:lang w:eastAsia="fr-FR"/>
        </w:rPr>
        <w:t xml:space="preserve"> LDG visent en particulier :</w:t>
      </w:r>
    </w:p>
    <w:p w:rsidR="00AF561E" w:rsidRPr="00B605CB" w:rsidRDefault="00AF561E" w:rsidP="005F6D9E">
      <w:pPr>
        <w:autoSpaceDE w:val="0"/>
        <w:autoSpaceDN w:val="0"/>
        <w:adjustRightInd w:val="0"/>
        <w:spacing w:after="0" w:line="240" w:lineRule="auto"/>
        <w:ind w:firstLine="708"/>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rsidR="00AF561E" w:rsidRPr="00B605CB" w:rsidRDefault="00AF561E" w:rsidP="005F6D9E">
      <w:pPr>
        <w:autoSpaceDE w:val="0"/>
        <w:autoSpaceDN w:val="0"/>
        <w:adjustRightInd w:val="0"/>
        <w:spacing w:after="0" w:line="240" w:lineRule="auto"/>
        <w:ind w:firstLine="708"/>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2° A assurer l'égalité entre les femmes et les hommes dans les procédures de promotion en tenant compte de la part respective des femmes et des hommes dans les cadres d'emplois et grades concernés…. ».</w:t>
      </w:r>
    </w:p>
    <w:p w:rsidR="00AF561E" w:rsidRDefault="00AF561E" w:rsidP="00AF561E">
      <w:pPr>
        <w:pStyle w:val="Paragraphedeliste"/>
        <w:spacing w:after="0" w:line="240" w:lineRule="auto"/>
        <w:jc w:val="both"/>
        <w:rPr>
          <w:rFonts w:asciiTheme="majorHAnsi" w:hAnsiTheme="majorHAnsi"/>
          <w:sz w:val="24"/>
          <w:szCs w:val="24"/>
        </w:rPr>
      </w:pPr>
    </w:p>
    <w:p w:rsidR="00CB3EDE" w:rsidRPr="005F6D9E" w:rsidRDefault="00CB3EDE">
      <w:pPr>
        <w:rPr>
          <w:b/>
          <w:i/>
          <w:iCs/>
          <w:color w:val="404040" w:themeColor="text1" w:themeTint="BF"/>
        </w:rPr>
      </w:pPr>
    </w:p>
    <w:p w:rsidR="00AF561E" w:rsidRPr="005F6D9E" w:rsidRDefault="00CE0AD8" w:rsidP="005F6D9E">
      <w:pPr>
        <w:pStyle w:val="Sous-titre"/>
        <w:shd w:val="clear" w:color="auto" w:fill="DEEAF6" w:themeFill="accent1" w:themeFillTint="33"/>
      </w:pPr>
      <w:bookmarkStart w:id="34" w:name="_Toc54339163"/>
      <w:r>
        <w:t>3</w:t>
      </w:r>
      <w:r w:rsidRPr="001A442E">
        <w:t>°)</w:t>
      </w:r>
      <w:r>
        <w:t xml:space="preserve"> </w:t>
      </w:r>
      <w:r w:rsidR="00AF561E" w:rsidRPr="005F6D9E">
        <w:t>LDG concernant les promotions interne</w:t>
      </w:r>
      <w:bookmarkEnd w:id="34"/>
      <w:r w:rsidR="00A1228D">
        <w:t>s</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rPr>
          <w:rFonts w:asciiTheme="majorHAnsi" w:hAnsiTheme="majorHAnsi"/>
          <w:sz w:val="24"/>
          <w:szCs w:val="24"/>
        </w:rPr>
      </w:pPr>
      <w:r w:rsidRPr="0023626B">
        <w:rPr>
          <w:rFonts w:asciiTheme="majorHAnsi" w:hAnsiTheme="majorHAnsi"/>
          <w:sz w:val="24"/>
          <w:szCs w:val="24"/>
        </w:rPr>
        <w:t xml:space="preserve">L’article </w:t>
      </w:r>
      <w:r>
        <w:rPr>
          <w:rFonts w:asciiTheme="majorHAnsi" w:hAnsiTheme="majorHAnsi"/>
          <w:sz w:val="24"/>
          <w:szCs w:val="24"/>
        </w:rPr>
        <w:t>39</w:t>
      </w:r>
      <w:r w:rsidRPr="0023626B">
        <w:rPr>
          <w:rFonts w:asciiTheme="majorHAnsi" w:hAnsiTheme="majorHAnsi"/>
          <w:sz w:val="24"/>
          <w:szCs w:val="24"/>
        </w:rPr>
        <w:t xml:space="preserve">  de la loi n°84-53 du 26 janvier 1984 précise que : </w:t>
      </w:r>
    </w:p>
    <w:p w:rsidR="00AF561E" w:rsidRDefault="00AF561E" w:rsidP="00AF561E">
      <w:pPr>
        <w:spacing w:after="0" w:line="240" w:lineRule="auto"/>
        <w:rPr>
          <w:rFonts w:asciiTheme="majorHAnsi" w:hAnsiTheme="majorHAnsi"/>
          <w:sz w:val="24"/>
          <w:szCs w:val="24"/>
        </w:rPr>
      </w:pPr>
    </w:p>
    <w:p w:rsidR="00AF561E" w:rsidRPr="0023626B" w:rsidRDefault="00AF561E" w:rsidP="00AF561E">
      <w:pPr>
        <w:spacing w:after="0" w:line="240" w:lineRule="auto"/>
        <w:jc w:val="both"/>
        <w:rPr>
          <w:rFonts w:asciiTheme="majorHAnsi" w:hAnsiTheme="majorHAnsi"/>
          <w:i/>
          <w:sz w:val="24"/>
          <w:szCs w:val="24"/>
        </w:rPr>
      </w:pPr>
      <w:r w:rsidRPr="0023626B">
        <w:rPr>
          <w:rFonts w:asciiTheme="majorHAnsi" w:hAnsiTheme="majorHAnsi"/>
          <w:i/>
          <w:sz w:val="24"/>
          <w:szCs w:val="24"/>
        </w:rPr>
        <w:t>« En vue de favoriser la promotion interne, les statuts particuliers fixent une proportion de postes susceptibles d'être proposés au personnel appartenant déjà à l'administration ou à une organisation internationale intergouvernementale, non seulement par voie de concours, selon les modalités définies au 2° de l'article 36, mais aussi par la nomination de fonctionnaires ou de fonctionnaires internationaux, suivant l'une des modalités ci-après :</w:t>
      </w:r>
    </w:p>
    <w:p w:rsidR="00AF561E" w:rsidRPr="0023626B" w:rsidRDefault="00AF561E" w:rsidP="00AF561E">
      <w:pPr>
        <w:spacing w:after="0" w:line="240" w:lineRule="auto"/>
        <w:jc w:val="both"/>
        <w:rPr>
          <w:rFonts w:asciiTheme="majorHAnsi" w:hAnsiTheme="majorHAnsi"/>
          <w:i/>
          <w:sz w:val="24"/>
          <w:szCs w:val="24"/>
        </w:rPr>
      </w:pPr>
    </w:p>
    <w:p w:rsidR="00AF561E" w:rsidRPr="0023626B" w:rsidRDefault="00AF561E" w:rsidP="00AF561E">
      <w:pPr>
        <w:spacing w:after="0" w:line="240" w:lineRule="auto"/>
        <w:jc w:val="both"/>
        <w:rPr>
          <w:rFonts w:asciiTheme="majorHAnsi" w:hAnsiTheme="majorHAnsi"/>
          <w:i/>
          <w:sz w:val="24"/>
          <w:szCs w:val="24"/>
        </w:rPr>
      </w:pPr>
      <w:r w:rsidRPr="0023626B">
        <w:rPr>
          <w:rFonts w:asciiTheme="majorHAnsi" w:hAnsiTheme="majorHAnsi"/>
          <w:i/>
          <w:sz w:val="24"/>
          <w:szCs w:val="24"/>
        </w:rPr>
        <w:t>1° Inscription sur une liste d'aptitude après examen professionnel ;</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2° Inscription sur une liste d'aptitude établie par appréciation de la valeur professionnelle et des acquis de l'expérience professionnelle des agents. Sans renoncer à son pouvoir d'appréciation, l'autorité territoriale ou le président du centre de gestion assisté, le cas échéant, par le collège des représentants des employeurs tient compte des lignes directrices de gestion prévues à l'article 33-5.</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Chaque statut particulier peut prévoir l'application des deux modalités ci-dessus, sous réserve qu'elles bénéficient à des agents placés dans des situations différentes.</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 xml:space="preserve">Sans préjudice des dispositions du 1° du II de l'article 12-1 et de la deuxième phrase du premier alinéa de l'article 28, les listes d'aptitude sont établies par l'autorité territoriale pour les collectivités non affiliées à un centre de gestion et par le président du centre de gestion pour les </w:t>
      </w:r>
      <w:r w:rsidRPr="0023626B">
        <w:rPr>
          <w:rFonts w:asciiTheme="majorHAnsi" w:eastAsiaTheme="minorHAnsi" w:hAnsiTheme="majorHAnsi" w:cstheme="minorBidi"/>
          <w:i/>
          <w:lang w:eastAsia="en-US"/>
        </w:rPr>
        <w:lastRenderedPageBreak/>
        <w:t>fonctionnaires des cadres d'emplois, emplois ou corps relevant de sa compétence, sur proposition de l'autorité territoriale.</w:t>
      </w:r>
    </w:p>
    <w:p w:rsidR="00AF561E"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Le nombre d'agents inscrits sur une liste d'aptitude ne peut être supérieur au nombre d'emplois pouvant être effectivement pourvus. Les listes d'aptitude ont une valeur nationale. »</w:t>
      </w:r>
    </w:p>
    <w:p w:rsidR="00AF561E" w:rsidRDefault="00AF561E" w:rsidP="00AF561E">
      <w:pPr>
        <w:pStyle w:val="NormalWeb"/>
        <w:spacing w:before="0" w:after="0"/>
        <w:jc w:val="both"/>
        <w:rPr>
          <w:rFonts w:asciiTheme="majorHAnsi" w:eastAsiaTheme="minorHAnsi" w:hAnsiTheme="majorHAnsi" w:cstheme="minorBidi"/>
          <w:i/>
          <w:lang w:eastAsia="en-US"/>
        </w:rPr>
      </w:pPr>
    </w:p>
    <w:p w:rsidR="00AF561E" w:rsidRPr="00485A04"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B605CB">
        <w:rPr>
          <w:rFonts w:asciiTheme="majorHAnsi" w:eastAsiaTheme="minorHAnsi" w:hAnsiTheme="majorHAnsi" w:cstheme="minorBidi"/>
          <w:lang w:eastAsia="en-US"/>
        </w:rPr>
        <w:t xml:space="preserve">Seuls les agents remplissant les conditions statutaires requises par les statuts particuliers des cadres d’emplois </w:t>
      </w:r>
      <w:r>
        <w:rPr>
          <w:rFonts w:asciiTheme="majorHAnsi" w:eastAsiaTheme="minorHAnsi" w:hAnsiTheme="majorHAnsi" w:cstheme="minorBidi"/>
          <w:lang w:eastAsia="en-US"/>
        </w:rPr>
        <w:t xml:space="preserve">concernés et inscrits sur  une liste d’aptitude relative à la promotion interne établie par le Président du Centre de Gestion </w:t>
      </w:r>
      <w:r w:rsidRPr="006142F2">
        <w:rPr>
          <w:rFonts w:asciiTheme="majorHAnsi" w:eastAsiaTheme="minorHAnsi" w:hAnsiTheme="majorHAnsi" w:cstheme="minorBidi"/>
          <w:i/>
          <w:lang w:eastAsia="en-US"/>
        </w:rPr>
        <w:t>( pour les collectivités affiliées</w:t>
      </w:r>
      <w:r>
        <w:rPr>
          <w:rFonts w:asciiTheme="majorHAnsi" w:eastAsiaTheme="minorHAnsi" w:hAnsiTheme="majorHAnsi" w:cstheme="minorBidi"/>
          <w:lang w:eastAsia="en-US"/>
        </w:rPr>
        <w:t xml:space="preserve">) peuvent </w:t>
      </w:r>
      <w:r w:rsidRPr="00B605CB">
        <w:rPr>
          <w:rFonts w:asciiTheme="majorHAnsi" w:eastAsiaTheme="minorHAnsi" w:hAnsiTheme="majorHAnsi" w:cstheme="minorBidi"/>
          <w:lang w:eastAsia="en-US"/>
        </w:rPr>
        <w:t xml:space="preserve"> bénéficier </w:t>
      </w:r>
      <w:r>
        <w:rPr>
          <w:rFonts w:asciiTheme="majorHAnsi" w:eastAsiaTheme="minorHAnsi" w:hAnsiTheme="majorHAnsi" w:cstheme="minorBidi"/>
          <w:lang w:eastAsia="en-US"/>
        </w:rPr>
        <w:t>d’une promotion interne à un grade d’un niveau supérieur.</w:t>
      </w:r>
    </w:p>
    <w:p w:rsidR="00AF561E" w:rsidRDefault="00AF561E" w:rsidP="00023F94">
      <w:pPr>
        <w:pStyle w:val="NormalWeb"/>
        <w:numPr>
          <w:ilvl w:val="0"/>
          <w:numId w:val="13"/>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S’agissant d’un mode d’accès à un cadre d’emplois dérogatoire au concours, le nombre de possibilité de nomination à la promotion interne est encadré et limité. Pour les collectivités affiliées, ce calcul est réalisé par le Centre de Gestion dans le respect de la réglementation en vigueur, au regard du nombre de recrutement effectués dans les différentes cadres d’emplois.</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6142F2">
        <w:rPr>
          <w:rFonts w:asciiTheme="majorHAnsi" w:eastAsiaTheme="minorHAnsi" w:hAnsiTheme="majorHAnsi" w:cstheme="minorBidi"/>
          <w:lang w:eastAsia="en-US"/>
        </w:rPr>
        <w:t xml:space="preserve">Si le </w:t>
      </w:r>
      <w:r>
        <w:rPr>
          <w:rFonts w:asciiTheme="majorHAnsi" w:eastAsiaTheme="minorHAnsi" w:hAnsiTheme="majorHAnsi" w:cstheme="minorBidi"/>
          <w:lang w:eastAsia="en-US"/>
        </w:rPr>
        <w:t xml:space="preserve">Président du </w:t>
      </w:r>
      <w:r w:rsidRPr="006142F2">
        <w:rPr>
          <w:rFonts w:asciiTheme="majorHAnsi" w:eastAsiaTheme="minorHAnsi" w:hAnsiTheme="majorHAnsi" w:cstheme="minorBidi"/>
          <w:lang w:eastAsia="en-US"/>
        </w:rPr>
        <w:t>Centre de Gestion définit les LGD qu’il applique pour dresser les listes d’aptitudes relatives à la promotion interne relevant de sa compétence, la collectivité/l’établissement doit définir les critères retenus pour proposer au Centre de Gestion , un agent à la promotion interne,  et le nommer si ce dernier est inscrit sur la liste d’aptitude établie par le Centre de Gestion.</w:t>
      </w:r>
    </w:p>
    <w:p w:rsidR="00AF561E" w:rsidRDefault="00AF561E" w:rsidP="00023F94">
      <w:pPr>
        <w:pStyle w:val="Paragraphedeliste"/>
        <w:numPr>
          <w:ilvl w:val="0"/>
          <w:numId w:val="13"/>
        </w:numPr>
        <w:autoSpaceDE w:val="0"/>
        <w:autoSpaceDN w:val="0"/>
        <w:adjustRightInd w:val="0"/>
        <w:spacing w:after="0" w:line="240" w:lineRule="auto"/>
        <w:jc w:val="both"/>
        <w:rPr>
          <w:rFonts w:asciiTheme="majorHAnsi" w:hAnsiTheme="majorHAnsi"/>
          <w:sz w:val="24"/>
          <w:szCs w:val="24"/>
        </w:rPr>
      </w:pPr>
      <w:r w:rsidRPr="006142F2">
        <w:rPr>
          <w:rFonts w:asciiTheme="majorHAnsi" w:hAnsiTheme="majorHAnsi"/>
          <w:sz w:val="24"/>
          <w:szCs w:val="24"/>
        </w:rPr>
        <w:t>La collectivité</w:t>
      </w:r>
      <w:r>
        <w:rPr>
          <w:rFonts w:asciiTheme="majorHAnsi" w:hAnsiTheme="majorHAnsi"/>
          <w:sz w:val="24"/>
          <w:szCs w:val="24"/>
        </w:rPr>
        <w:t>/l’établissement</w:t>
      </w:r>
      <w:r w:rsidRPr="006142F2">
        <w:rPr>
          <w:rFonts w:asciiTheme="majorHAnsi" w:hAnsiTheme="majorHAnsi"/>
          <w:sz w:val="24"/>
          <w:szCs w:val="24"/>
        </w:rPr>
        <w:t xml:space="preserve"> donne un ordre de priorité aux modalités de promotion</w:t>
      </w:r>
      <w:r>
        <w:rPr>
          <w:rFonts w:asciiTheme="majorHAnsi" w:hAnsiTheme="majorHAnsi"/>
          <w:sz w:val="24"/>
          <w:szCs w:val="24"/>
        </w:rPr>
        <w:t xml:space="preserve"> interne</w:t>
      </w:r>
      <w:r w:rsidRPr="006142F2">
        <w:rPr>
          <w:rFonts w:asciiTheme="majorHAnsi" w:hAnsiTheme="majorHAnsi"/>
          <w:sz w:val="24"/>
          <w:szCs w:val="24"/>
        </w:rPr>
        <w:t xml:space="preserve"> (Nomination suite à </w:t>
      </w:r>
      <w:r>
        <w:rPr>
          <w:rFonts w:asciiTheme="majorHAnsi" w:hAnsiTheme="majorHAnsi"/>
          <w:sz w:val="24"/>
          <w:szCs w:val="24"/>
        </w:rPr>
        <w:t xml:space="preserve">examen professionnel </w:t>
      </w:r>
      <w:r w:rsidRPr="006142F2">
        <w:rPr>
          <w:rFonts w:asciiTheme="majorHAnsi" w:hAnsiTheme="majorHAnsi"/>
          <w:sz w:val="24"/>
          <w:szCs w:val="24"/>
        </w:rPr>
        <w:t xml:space="preserve">/Nomination </w:t>
      </w:r>
      <w:r>
        <w:rPr>
          <w:rFonts w:asciiTheme="majorHAnsi" w:hAnsiTheme="majorHAnsi"/>
          <w:sz w:val="24"/>
          <w:szCs w:val="24"/>
        </w:rPr>
        <w:t xml:space="preserve">au </w:t>
      </w:r>
      <w:r w:rsidR="0007375F">
        <w:rPr>
          <w:rFonts w:asciiTheme="majorHAnsi" w:hAnsiTheme="majorHAnsi"/>
          <w:sz w:val="24"/>
          <w:szCs w:val="24"/>
        </w:rPr>
        <w:t>choix)</w:t>
      </w:r>
      <w:r w:rsidRPr="006142F2">
        <w:rPr>
          <w:rFonts w:asciiTheme="majorHAnsi" w:hAnsiTheme="majorHAnsi"/>
          <w:sz w:val="24"/>
          <w:szCs w:val="24"/>
        </w:rPr>
        <w:t xml:space="preserve"> </w:t>
      </w:r>
    </w:p>
    <w:p w:rsidR="005F6D9E" w:rsidRDefault="005F6D9E" w:rsidP="00023F94">
      <w:pPr>
        <w:pStyle w:val="Paragraphedeliste"/>
        <w:numPr>
          <w:ilvl w:val="0"/>
          <w:numId w:val="13"/>
        </w:numPr>
        <w:autoSpaceDE w:val="0"/>
        <w:autoSpaceDN w:val="0"/>
        <w:adjustRightInd w:val="0"/>
        <w:spacing w:after="0" w:line="240" w:lineRule="auto"/>
        <w:jc w:val="both"/>
        <w:rPr>
          <w:rFonts w:asciiTheme="majorHAnsi" w:hAnsiTheme="majorHAnsi"/>
          <w:sz w:val="24"/>
          <w:szCs w:val="24"/>
        </w:rPr>
      </w:pPr>
    </w:p>
    <w:p w:rsidR="00AF561E" w:rsidRDefault="00AF561E" w:rsidP="00AF561E">
      <w:pPr>
        <w:pStyle w:val="Paragraphedeliste"/>
        <w:autoSpaceDE w:val="0"/>
        <w:autoSpaceDN w:val="0"/>
        <w:adjustRightInd w:val="0"/>
        <w:spacing w:after="0" w:line="240" w:lineRule="auto"/>
        <w:jc w:val="both"/>
        <w:rPr>
          <w:rFonts w:asciiTheme="majorHAnsi" w:hAnsiTheme="majorHAnsi"/>
          <w:b/>
          <w:color w:val="5B9BD5" w:themeColor="accent1"/>
          <w:sz w:val="24"/>
          <w:szCs w:val="24"/>
        </w:rPr>
      </w:pPr>
      <w:r w:rsidRPr="005F6D9E">
        <w:rPr>
          <w:rFonts w:asciiTheme="majorHAnsi" w:hAnsiTheme="majorHAnsi"/>
          <w:b/>
          <w:color w:val="5B9BD5" w:themeColor="accent1"/>
          <w:sz w:val="24"/>
          <w:szCs w:val="24"/>
        </w:rPr>
        <w:t>NON</w:t>
      </w:r>
      <w:r w:rsidRPr="006142F2">
        <w:rPr>
          <w:rFonts w:asciiTheme="majorHAnsi" w:hAnsiTheme="majorHAnsi"/>
          <w:b/>
          <w:sz w:val="24"/>
          <w:szCs w:val="24"/>
        </w:rPr>
        <w:t xml:space="preserve"> </w:t>
      </w:r>
      <w:r w:rsidRPr="006142F2">
        <w:rPr>
          <w:rFonts w:asciiTheme="majorHAnsi" w:hAnsiTheme="majorHAnsi"/>
          <w:sz w:val="24"/>
          <w:szCs w:val="24"/>
        </w:rPr>
        <w:t>(</w:t>
      </w:r>
      <w:r>
        <w:rPr>
          <w:rFonts w:asciiTheme="majorHAnsi" w:hAnsiTheme="majorHAnsi"/>
          <w:sz w:val="24"/>
          <w:szCs w:val="24"/>
        </w:rPr>
        <w:t>ne</w:t>
      </w:r>
      <w:r w:rsidRPr="006142F2">
        <w:rPr>
          <w:rFonts w:asciiTheme="majorHAnsi" w:hAnsiTheme="majorHAnsi"/>
          <w:sz w:val="24"/>
          <w:szCs w:val="24"/>
        </w:rPr>
        <w:t xml:space="preserve"> favorise pas un mode plutôt qu’un autre)</w:t>
      </w:r>
      <w:r w:rsidRPr="006142F2">
        <w:rPr>
          <w:rFonts w:asciiTheme="majorHAnsi" w:hAnsiTheme="majorHAnsi"/>
          <w:b/>
          <w:sz w:val="24"/>
          <w:szCs w:val="24"/>
        </w:rPr>
        <w:t xml:space="preserve"> </w:t>
      </w:r>
      <w:r w:rsidRPr="005F6D9E">
        <w:rPr>
          <w:rFonts w:asciiTheme="majorHAnsi" w:hAnsiTheme="majorHAnsi"/>
          <w:b/>
          <w:color w:val="5B9BD5" w:themeColor="accent1"/>
          <w:sz w:val="24"/>
          <w:szCs w:val="24"/>
        </w:rPr>
        <w:t xml:space="preserve">□    OUI □ </w:t>
      </w:r>
    </w:p>
    <w:p w:rsidR="005F6D9E" w:rsidRPr="006142F2" w:rsidRDefault="005F6D9E" w:rsidP="00AF561E">
      <w:pPr>
        <w:pStyle w:val="Paragraphedeliste"/>
        <w:autoSpaceDE w:val="0"/>
        <w:autoSpaceDN w:val="0"/>
        <w:adjustRightInd w:val="0"/>
        <w:spacing w:after="0" w:line="240" w:lineRule="auto"/>
        <w:jc w:val="both"/>
        <w:rPr>
          <w:rFonts w:asciiTheme="majorHAnsi" w:hAnsiTheme="majorHAnsi"/>
          <w:b/>
          <w:sz w:val="24"/>
          <w:szCs w:val="24"/>
        </w:rPr>
      </w:pPr>
    </w:p>
    <w:p w:rsidR="00AF561E" w:rsidRPr="006142F2" w:rsidRDefault="00AF561E" w:rsidP="00AF561E">
      <w:pPr>
        <w:pStyle w:val="Paragraphedeliste"/>
        <w:autoSpaceDE w:val="0"/>
        <w:autoSpaceDN w:val="0"/>
        <w:adjustRightInd w:val="0"/>
        <w:spacing w:after="0" w:line="240" w:lineRule="auto"/>
        <w:jc w:val="both"/>
        <w:rPr>
          <w:rFonts w:asciiTheme="majorHAnsi" w:hAnsiTheme="majorHAnsi"/>
          <w:sz w:val="24"/>
          <w:szCs w:val="24"/>
        </w:rPr>
      </w:pPr>
      <w:r w:rsidRPr="006142F2">
        <w:rPr>
          <w:rFonts w:asciiTheme="majorHAnsi" w:hAnsiTheme="majorHAnsi"/>
          <w:sz w:val="24"/>
          <w:szCs w:val="24"/>
        </w:rPr>
        <w:t>Si oui</w:t>
      </w:r>
      <w:r w:rsidR="005F6D9E">
        <w:rPr>
          <w:rFonts w:asciiTheme="majorHAnsi" w:hAnsiTheme="majorHAnsi"/>
          <w:sz w:val="24"/>
          <w:szCs w:val="24"/>
        </w:rPr>
        <w:t xml:space="preserve"> :                           </w:t>
      </w:r>
      <w:r w:rsidRPr="006142F2">
        <w:rPr>
          <w:rFonts w:asciiTheme="majorHAnsi" w:hAnsiTheme="majorHAnsi"/>
          <w:sz w:val="24"/>
          <w:szCs w:val="24"/>
        </w:rPr>
        <w:t xml:space="preserve"> 1-……………………………………..2-………………………………………… </w:t>
      </w:r>
    </w:p>
    <w:p w:rsidR="00AF561E" w:rsidRPr="00B605CB" w:rsidRDefault="00AF561E" w:rsidP="005F6D9E">
      <w:pPr>
        <w:pStyle w:val="NormalWeb"/>
        <w:jc w:val="both"/>
        <w:rPr>
          <w:rFonts w:ascii="Calibri" w:hAnsi="Calibri" w:cs="Calibri"/>
        </w:rPr>
      </w:pPr>
      <w:r w:rsidRPr="00B430E4">
        <w:rPr>
          <w:rFonts w:asciiTheme="majorHAnsi" w:eastAsiaTheme="minorHAnsi" w:hAnsiTheme="majorHAnsi" w:cstheme="minorBidi"/>
          <w:lang w:eastAsia="en-US"/>
        </w:rPr>
        <w:t xml:space="preserve">L’autorité territoriale prendra les décisions individuelles en matière </w:t>
      </w:r>
      <w:r>
        <w:rPr>
          <w:rFonts w:asciiTheme="majorHAnsi" w:eastAsiaTheme="minorHAnsi" w:hAnsiTheme="majorHAnsi" w:cstheme="minorBidi"/>
          <w:lang w:eastAsia="en-US"/>
        </w:rPr>
        <w:t xml:space="preserve">de promotion interne ( présentation d’un dossier au </w:t>
      </w:r>
      <w:r w:rsidR="005F6D9E">
        <w:rPr>
          <w:rFonts w:asciiTheme="majorHAnsi" w:eastAsiaTheme="minorHAnsi" w:hAnsiTheme="majorHAnsi" w:cstheme="minorBidi"/>
          <w:lang w:eastAsia="en-US"/>
        </w:rPr>
        <w:t>CDG</w:t>
      </w:r>
      <w:r>
        <w:rPr>
          <w:rFonts w:asciiTheme="majorHAnsi" w:eastAsiaTheme="minorHAnsi" w:hAnsiTheme="majorHAnsi" w:cstheme="minorBidi"/>
          <w:lang w:eastAsia="en-US"/>
        </w:rPr>
        <w:t xml:space="preserve"> / nomination) </w:t>
      </w:r>
      <w:r w:rsidRPr="00B430E4">
        <w:rPr>
          <w:rFonts w:asciiTheme="majorHAnsi" w:eastAsiaTheme="minorHAnsi" w:hAnsiTheme="majorHAnsi" w:cstheme="minorBidi"/>
          <w:lang w:eastAsia="en-US"/>
        </w:rPr>
        <w:t xml:space="preserve">, sans préjudice du pouvoir d'appréciation de l'autorité compétente en fonction des situations individuelles, des circonstances ou d'un motif d'intérêt général,  </w:t>
      </w:r>
      <w:r w:rsidRPr="008A3AB2">
        <w:rPr>
          <w:rFonts w:asciiTheme="majorHAnsi" w:eastAsiaTheme="minorHAnsi" w:hAnsiTheme="majorHAnsi" w:cstheme="minorBidi"/>
          <w:i/>
          <w:lang w:eastAsia="en-US"/>
        </w:rPr>
        <w:t>sur proposition du chef de service,</w:t>
      </w:r>
      <w:r>
        <w:rPr>
          <w:rFonts w:asciiTheme="majorHAnsi" w:eastAsiaTheme="minorHAnsi" w:hAnsiTheme="majorHAnsi" w:cstheme="minorBidi"/>
          <w:i/>
          <w:lang w:eastAsia="en-US"/>
        </w:rPr>
        <w:t xml:space="preserve"> </w:t>
      </w:r>
      <w:r w:rsidRPr="00B430E4">
        <w:rPr>
          <w:rFonts w:asciiTheme="majorHAnsi" w:eastAsiaTheme="minorHAnsi" w:hAnsiTheme="majorHAnsi" w:cstheme="minorBidi"/>
          <w:b/>
          <w:lang w:eastAsia="en-US"/>
        </w:rPr>
        <w:t>en tenant de la valeur professionnelle et des acquis de l'expérience professionnelle des agents appréciés</w:t>
      </w:r>
      <w:r w:rsidRPr="00B430E4">
        <w:rPr>
          <w:rFonts w:ascii="Calibri" w:hAnsi="Calibri" w:cs="Calibri"/>
          <w:b/>
        </w:rPr>
        <w:t xml:space="preserve"> </w:t>
      </w:r>
      <w:r w:rsidRPr="00B430E4">
        <w:rPr>
          <w:rFonts w:asciiTheme="majorHAnsi" w:eastAsiaTheme="minorHAnsi" w:hAnsiTheme="majorHAnsi" w:cstheme="minorBidi"/>
          <w:lang w:eastAsia="en-US"/>
        </w:rPr>
        <w:t>au regard des critères suivants ainsi</w:t>
      </w:r>
      <w:r w:rsidRPr="00B605CB">
        <w:rPr>
          <w:rFonts w:ascii="Calibri" w:hAnsi="Calibri" w:cs="Calibri"/>
        </w:rPr>
        <w:t xml:space="preserve"> </w:t>
      </w:r>
      <w:r w:rsidRPr="005F6D9E">
        <w:rPr>
          <w:rFonts w:ascii="Calibri" w:hAnsi="Calibri" w:cs="Calibri"/>
          <w:i/>
          <w:color w:val="70AD47" w:themeColor="accent6"/>
        </w:rPr>
        <w:t>pondérés/hiérarchisés ( possibilité de proposer des critères différents selon la catégorie hiérarchique</w:t>
      </w:r>
      <w:r w:rsidRPr="005F6D9E">
        <w:rPr>
          <w:rFonts w:ascii="Calibri" w:hAnsi="Calibri" w:cs="Calibri"/>
          <w:color w:val="70AD47" w:themeColor="accent6"/>
        </w:rPr>
        <w:t> </w:t>
      </w:r>
      <w:r w:rsidRPr="00B605CB">
        <w:rPr>
          <w:rFonts w:ascii="Calibri" w:hAnsi="Calibri" w:cs="Calibri"/>
        </w:rPr>
        <w:t>:</w:t>
      </w:r>
    </w:p>
    <w:p w:rsidR="00AF561E" w:rsidRPr="005F6D9E" w:rsidRDefault="00AF561E" w:rsidP="00AF561E">
      <w:pPr>
        <w:pStyle w:val="NormalWeb"/>
        <w:ind w:left="720"/>
        <w:rPr>
          <w:rFonts w:ascii="Calibri" w:hAnsi="Calibri" w:cs="Calibri"/>
          <w:i/>
          <w:color w:val="70AD47" w:themeColor="accent6"/>
        </w:rPr>
      </w:pPr>
      <w:r w:rsidRPr="005F6D9E">
        <w:rPr>
          <w:rFonts w:ascii="Calibri" w:hAnsi="Calibri" w:cs="Calibri"/>
          <w:i/>
          <w:color w:val="70AD47" w:themeColor="accent6"/>
        </w:rPr>
        <w:t>A compléter :</w:t>
      </w:r>
    </w:p>
    <w:tbl>
      <w:tblPr>
        <w:tblW w:w="102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735"/>
      </w:tblGrid>
      <w:tr w:rsidR="00AF561E" w:rsidTr="00CE0AD8">
        <w:tc>
          <w:tcPr>
            <w:tcW w:w="2466" w:type="dxa"/>
          </w:tcPr>
          <w:p w:rsidR="00AF561E" w:rsidRDefault="00AF561E" w:rsidP="00AF561E">
            <w:pPr>
              <w:pStyle w:val="Default"/>
              <w:jc w:val="center"/>
              <w:rPr>
                <w:rFonts w:cstheme="minorBidi"/>
                <w:color w:val="auto"/>
              </w:rPr>
            </w:pPr>
            <w:r>
              <w:rPr>
                <w:rFonts w:cstheme="minorBidi"/>
                <w:color w:val="auto"/>
              </w:rPr>
              <w:t>RANG/PONDERATION</w:t>
            </w:r>
          </w:p>
        </w:tc>
        <w:tc>
          <w:tcPr>
            <w:tcW w:w="7735" w:type="dxa"/>
          </w:tcPr>
          <w:p w:rsidR="00AF561E" w:rsidRDefault="00AF561E" w:rsidP="00AF561E">
            <w:pPr>
              <w:pStyle w:val="Default"/>
              <w:jc w:val="center"/>
              <w:rPr>
                <w:rFonts w:cstheme="minorBidi"/>
                <w:color w:val="auto"/>
              </w:rPr>
            </w:pPr>
            <w:r>
              <w:rPr>
                <w:rFonts w:cstheme="minorBidi"/>
                <w:color w:val="auto"/>
              </w:rPr>
              <w:t>CRITERES</w:t>
            </w: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r w:rsidR="00AF561E" w:rsidTr="00CE0AD8">
        <w:tc>
          <w:tcPr>
            <w:tcW w:w="2466" w:type="dxa"/>
          </w:tcPr>
          <w:p w:rsidR="00AF561E" w:rsidRDefault="00AF561E" w:rsidP="00AF561E">
            <w:pPr>
              <w:pStyle w:val="Default"/>
              <w:rPr>
                <w:rFonts w:cstheme="minorBidi"/>
                <w:color w:val="auto"/>
              </w:rPr>
            </w:pPr>
          </w:p>
        </w:tc>
        <w:tc>
          <w:tcPr>
            <w:tcW w:w="7735" w:type="dxa"/>
          </w:tcPr>
          <w:p w:rsidR="00AF561E" w:rsidRDefault="00AF561E" w:rsidP="00AF561E">
            <w:pPr>
              <w:pStyle w:val="Default"/>
              <w:rPr>
                <w:rFonts w:cstheme="minorBidi"/>
                <w:color w:val="auto"/>
              </w:rPr>
            </w:pPr>
          </w:p>
        </w:tc>
      </w:tr>
    </w:tbl>
    <w:p w:rsidR="00AF561E" w:rsidRDefault="00AF561E" w:rsidP="00AF561E">
      <w:pPr>
        <w:spacing w:after="0" w:line="240" w:lineRule="auto"/>
        <w:jc w:val="both"/>
        <w:rPr>
          <w:rFonts w:asciiTheme="majorHAnsi" w:hAnsiTheme="majorHAnsi"/>
          <w:i/>
        </w:rPr>
      </w:pPr>
      <w:r w:rsidRPr="006142F2">
        <w:rPr>
          <w:rFonts w:asciiTheme="majorHAnsi" w:hAnsiTheme="majorHAnsi"/>
        </w:rPr>
        <w:lastRenderedPageBreak/>
        <w:t>Il sera tenu</w:t>
      </w:r>
      <w:r w:rsidRPr="006142F2">
        <w:rPr>
          <w:rFonts w:asciiTheme="majorHAnsi" w:hAnsiTheme="majorHAnsi"/>
          <w:sz w:val="24"/>
          <w:szCs w:val="24"/>
        </w:rPr>
        <w:t xml:space="preserve"> compte de la situation respective des femmes et des hommes dans les cadre</w:t>
      </w:r>
      <w:r w:rsidR="003951B7">
        <w:rPr>
          <w:rFonts w:asciiTheme="majorHAnsi" w:hAnsiTheme="majorHAnsi"/>
          <w:sz w:val="24"/>
          <w:szCs w:val="24"/>
        </w:rPr>
        <w:t>s</w:t>
      </w:r>
      <w:r w:rsidRPr="006142F2">
        <w:rPr>
          <w:rFonts w:asciiTheme="majorHAnsi" w:hAnsiTheme="majorHAnsi"/>
          <w:sz w:val="24"/>
          <w:szCs w:val="24"/>
        </w:rPr>
        <w:t xml:space="preserve"> d'emplois et grades concernés</w:t>
      </w:r>
      <w:r w:rsidRPr="006142F2">
        <w:rPr>
          <w:rFonts w:asciiTheme="majorHAnsi" w:hAnsiTheme="majorHAnsi"/>
          <w:i/>
        </w:rPr>
        <w:t>.</w:t>
      </w:r>
    </w:p>
    <w:p w:rsidR="00AF561E" w:rsidRPr="006142F2" w:rsidRDefault="00AF561E" w:rsidP="00AF561E">
      <w:pPr>
        <w:spacing w:after="0" w:line="240" w:lineRule="auto"/>
        <w:jc w:val="both"/>
        <w:rPr>
          <w:rFonts w:asciiTheme="majorHAnsi" w:hAnsiTheme="majorHAnsi"/>
          <w:sz w:val="24"/>
          <w:szCs w:val="24"/>
        </w:rPr>
      </w:pPr>
    </w:p>
    <w:p w:rsidR="00AF561E" w:rsidRPr="006142F2" w:rsidRDefault="00AF561E" w:rsidP="00AF561E">
      <w:pPr>
        <w:spacing w:after="0" w:line="240" w:lineRule="auto"/>
        <w:jc w:val="both"/>
        <w:rPr>
          <w:rFonts w:ascii="Calibri" w:eastAsia="Times New Roman" w:hAnsi="Calibri" w:cs="Calibri"/>
          <w:i/>
          <w:color w:val="5B9BD5" w:themeColor="accent1"/>
          <w:sz w:val="24"/>
          <w:szCs w:val="24"/>
          <w:u w:val="single"/>
          <w:lang w:eastAsia="fr-FR"/>
        </w:rPr>
      </w:pPr>
      <w:r w:rsidRPr="006142F2">
        <w:rPr>
          <w:rFonts w:ascii="Calibri" w:eastAsia="Times New Roman" w:hAnsi="Calibri" w:cs="Calibri"/>
          <w:i/>
          <w:color w:val="5B9BD5" w:themeColor="accent1"/>
          <w:sz w:val="24"/>
          <w:szCs w:val="24"/>
          <w:u w:val="single"/>
          <w:lang w:eastAsia="fr-FR"/>
        </w:rPr>
        <w:t xml:space="preserve">Exemples de critères de dépôt d’un dossier de promotion interne auprès du Centre de Gestion (à noter qu’aucune nomination n’est possible sans l’inscription préalable sur une liste d’aptitude établie par le Président(e) du Centre de gestion) </w:t>
      </w:r>
    </w:p>
    <w:p w:rsidR="00AF561E" w:rsidRPr="006142F2" w:rsidRDefault="00AF561E" w:rsidP="00AF561E">
      <w:pPr>
        <w:spacing w:after="0" w:line="240" w:lineRule="auto"/>
        <w:jc w:val="both"/>
        <w:rPr>
          <w:rFonts w:ascii="Calibri" w:eastAsia="Times New Roman" w:hAnsi="Calibri" w:cs="Calibri"/>
          <w:i/>
          <w:color w:val="5B9BD5" w:themeColor="accent1"/>
          <w:sz w:val="24"/>
          <w:szCs w:val="24"/>
          <w:lang w:eastAsia="fr-FR"/>
        </w:rPr>
      </w:pP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Nomination équilibrée H/F</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Compétence à assurer des missions d’un cadre d’emplois supérieur</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Motivation de l’agent liée à l’obtention de l’examen professionnel</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Ancienneté de l’agent dans la Fonction Publique</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Besoin de la collectivité (adéquation grade/fonctions exercées)</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Effort de formation et/ou de préparation au concours</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w:t>
      </w:r>
      <w:r w:rsidR="006F646B" w:rsidRPr="005F6D9E">
        <w:rPr>
          <w:rFonts w:ascii="Calibri" w:eastAsia="Times New Roman" w:hAnsi="Calibri" w:cs="Calibri"/>
          <w:color w:val="5B9BD5" w:themeColor="accent1"/>
          <w:sz w:val="24"/>
          <w:szCs w:val="24"/>
          <w:lang w:eastAsia="fr-FR"/>
        </w:rPr>
        <w:t>Tentative</w:t>
      </w:r>
      <w:r w:rsidRPr="005F6D9E">
        <w:rPr>
          <w:rFonts w:ascii="Calibri" w:eastAsia="Times New Roman" w:hAnsi="Calibri" w:cs="Calibri"/>
          <w:color w:val="5B9BD5" w:themeColor="accent1"/>
          <w:sz w:val="24"/>
          <w:szCs w:val="24"/>
          <w:lang w:eastAsia="fr-FR"/>
        </w:rPr>
        <w:t xml:space="preserve"> de concours</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Investissement de l’agent (en lien avec le compte-rendu d’entretien annuel qui fait un bilan de la valeur professionnel)</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Capacités financières de la collectivité</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Capacité d’adaptation de l’agent vers un poste de niveau supérieur</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w:t>
      </w:r>
      <w:r w:rsidR="005F6D9E" w:rsidRPr="005F6D9E">
        <w:rPr>
          <w:rFonts w:ascii="Calibri" w:eastAsia="Times New Roman" w:hAnsi="Calibri" w:cs="Calibri"/>
          <w:color w:val="5B9BD5" w:themeColor="accent1"/>
          <w:sz w:val="24"/>
          <w:szCs w:val="24"/>
          <w:lang w:eastAsia="fr-FR"/>
        </w:rPr>
        <w:t>Prise</w:t>
      </w:r>
      <w:r w:rsidRPr="005F6D9E">
        <w:rPr>
          <w:rFonts w:ascii="Calibri" w:eastAsia="Times New Roman" w:hAnsi="Calibri" w:cs="Calibri"/>
          <w:color w:val="5B9BD5" w:themeColor="accent1"/>
          <w:sz w:val="24"/>
          <w:szCs w:val="24"/>
          <w:lang w:eastAsia="fr-FR"/>
        </w:rPr>
        <w:t xml:space="preserve"> en compte des mobilités externes et internes</w:t>
      </w:r>
    </w:p>
    <w:p w:rsidR="00AF561E" w:rsidRPr="005F6D9E" w:rsidRDefault="00AF561E" w:rsidP="00AF561E">
      <w:pPr>
        <w:autoSpaceDE w:val="0"/>
        <w:autoSpaceDN w:val="0"/>
        <w:adjustRightInd w:val="0"/>
        <w:spacing w:after="0" w:line="240" w:lineRule="auto"/>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w:t>
      </w:r>
      <w:r w:rsidR="005F6D9E" w:rsidRPr="005F6D9E">
        <w:rPr>
          <w:rFonts w:ascii="Calibri" w:eastAsia="Times New Roman" w:hAnsi="Calibri" w:cs="Calibri"/>
          <w:color w:val="5B9BD5" w:themeColor="accent1"/>
          <w:sz w:val="24"/>
          <w:szCs w:val="24"/>
          <w:lang w:eastAsia="fr-FR"/>
        </w:rPr>
        <w:t>Prise</w:t>
      </w:r>
      <w:r w:rsidRPr="005F6D9E">
        <w:rPr>
          <w:rFonts w:ascii="Calibri" w:eastAsia="Times New Roman" w:hAnsi="Calibri" w:cs="Calibri"/>
          <w:color w:val="5B9BD5" w:themeColor="accent1"/>
          <w:sz w:val="24"/>
          <w:szCs w:val="24"/>
          <w:lang w:eastAsia="fr-FR"/>
        </w:rPr>
        <w:t xml:space="preserve"> en compte des activités syndicales au titre des acquise l’expérience professionnelle (Cf. article 23 bis v - Loi 83-634 du 13.07.1983 – art 23 bis V)</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Prise en compte des </w:t>
      </w:r>
      <w:r w:rsidR="005F6D9E" w:rsidRPr="005F6D9E">
        <w:rPr>
          <w:rFonts w:ascii="Calibri" w:eastAsia="Times New Roman" w:hAnsi="Calibri" w:cs="Calibri"/>
          <w:color w:val="5B9BD5" w:themeColor="accent1"/>
          <w:sz w:val="24"/>
          <w:szCs w:val="24"/>
          <w:lang w:eastAsia="fr-FR"/>
        </w:rPr>
        <w:t>activités</w:t>
      </w:r>
      <w:r w:rsidRPr="005F6D9E">
        <w:rPr>
          <w:rFonts w:ascii="Calibri" w:eastAsia="Times New Roman" w:hAnsi="Calibri" w:cs="Calibri"/>
          <w:color w:val="5B9BD5" w:themeColor="accent1"/>
          <w:sz w:val="24"/>
          <w:szCs w:val="24"/>
          <w:lang w:eastAsia="fr-FR"/>
        </w:rPr>
        <w:t xml:space="preserve"> ou expériences extérieures </w:t>
      </w:r>
      <w:r w:rsidR="005F6D9E" w:rsidRPr="005F6D9E">
        <w:rPr>
          <w:rFonts w:ascii="Calibri" w:eastAsia="Times New Roman" w:hAnsi="Calibri" w:cs="Calibri"/>
          <w:color w:val="5B9BD5" w:themeColor="accent1"/>
          <w:sz w:val="24"/>
          <w:szCs w:val="24"/>
          <w:lang w:eastAsia="fr-FR"/>
        </w:rPr>
        <w:t>(privé</w:t>
      </w:r>
      <w:r w:rsidRPr="005F6D9E">
        <w:rPr>
          <w:rFonts w:ascii="Calibri" w:eastAsia="Times New Roman" w:hAnsi="Calibri" w:cs="Calibri"/>
          <w:color w:val="5B9BD5" w:themeColor="accent1"/>
          <w:sz w:val="24"/>
          <w:szCs w:val="24"/>
          <w:lang w:eastAsia="fr-FR"/>
        </w:rPr>
        <w:t xml:space="preserve"> / association …)</w:t>
      </w:r>
    </w:p>
    <w:p w:rsidR="00AF561E" w:rsidRPr="005F6D9E" w:rsidRDefault="00AF561E" w:rsidP="00AF561E">
      <w:pPr>
        <w:spacing w:after="0" w:line="240" w:lineRule="auto"/>
        <w:jc w:val="both"/>
        <w:rPr>
          <w:rFonts w:ascii="Calibri" w:eastAsia="Times New Roman" w:hAnsi="Calibri" w:cs="Calibri"/>
          <w:color w:val="5B9BD5" w:themeColor="accent1"/>
          <w:sz w:val="24"/>
          <w:szCs w:val="24"/>
          <w:lang w:eastAsia="fr-FR"/>
        </w:rPr>
      </w:pPr>
      <w:r w:rsidRPr="005F6D9E">
        <w:rPr>
          <w:rFonts w:ascii="Calibri" w:eastAsia="Times New Roman" w:hAnsi="Calibri" w:cs="Calibri"/>
          <w:color w:val="5B9BD5" w:themeColor="accent1"/>
          <w:sz w:val="24"/>
          <w:szCs w:val="24"/>
          <w:lang w:eastAsia="fr-FR"/>
        </w:rPr>
        <w:sym w:font="Wingdings" w:char="F06F"/>
      </w:r>
      <w:r w:rsidRPr="005F6D9E">
        <w:rPr>
          <w:rFonts w:ascii="Calibri" w:eastAsia="Times New Roman" w:hAnsi="Calibri" w:cs="Calibri"/>
          <w:color w:val="5B9BD5" w:themeColor="accent1"/>
          <w:sz w:val="24"/>
          <w:szCs w:val="24"/>
          <w:lang w:eastAsia="fr-FR"/>
        </w:rPr>
        <w:t xml:space="preserve"> Nombre de fois que l’agent a été proposé à la promotion interne</w:t>
      </w:r>
    </w:p>
    <w:p w:rsidR="00AF561E" w:rsidRPr="005F6D9E" w:rsidRDefault="00AF561E" w:rsidP="00AF561E">
      <w:pPr>
        <w:spacing w:after="0" w:line="240" w:lineRule="auto"/>
        <w:jc w:val="both"/>
        <w:rPr>
          <w:rFonts w:ascii="Calibri" w:eastAsia="Times New Roman" w:hAnsi="Calibri" w:cs="Calibri"/>
          <w:i/>
          <w:color w:val="5B9BD5" w:themeColor="accent1"/>
          <w:sz w:val="24"/>
          <w:szCs w:val="24"/>
          <w:lang w:eastAsia="fr-FR"/>
        </w:rPr>
      </w:pPr>
      <w:r w:rsidRPr="005F6D9E">
        <w:rPr>
          <w:rFonts w:ascii="Calibri" w:eastAsia="Times New Roman" w:hAnsi="Calibri" w:cs="Calibri"/>
          <w:i/>
          <w:color w:val="5B9BD5" w:themeColor="accent1"/>
          <w:sz w:val="24"/>
          <w:szCs w:val="24"/>
          <w:lang w:eastAsia="fr-FR"/>
        </w:rPr>
        <w:sym w:font="Wingdings" w:char="F06F"/>
      </w:r>
      <w:r w:rsidRPr="005F6D9E">
        <w:rPr>
          <w:rFonts w:ascii="Calibri" w:eastAsia="Times New Roman" w:hAnsi="Calibri" w:cs="Calibri"/>
          <w:i/>
          <w:color w:val="5B9BD5" w:themeColor="accent1"/>
          <w:sz w:val="24"/>
          <w:szCs w:val="24"/>
          <w:lang w:eastAsia="fr-FR"/>
        </w:rPr>
        <w:t xml:space="preserve"> …</w:t>
      </w:r>
    </w:p>
    <w:p w:rsidR="00AF561E" w:rsidRPr="005F6D9E" w:rsidRDefault="00AF561E" w:rsidP="00AF561E">
      <w:pPr>
        <w:spacing w:after="0" w:line="240" w:lineRule="auto"/>
        <w:jc w:val="both"/>
        <w:rPr>
          <w:rFonts w:ascii="Calibri" w:eastAsia="Times New Roman" w:hAnsi="Calibri" w:cs="Calibri"/>
          <w:i/>
          <w:color w:val="5B9BD5" w:themeColor="accent1"/>
          <w:sz w:val="24"/>
          <w:szCs w:val="24"/>
          <w:lang w:eastAsia="fr-FR"/>
        </w:rPr>
      </w:pPr>
    </w:p>
    <w:p w:rsidR="00AF561E" w:rsidRDefault="00AF561E" w:rsidP="00AF561E">
      <w:pPr>
        <w:spacing w:after="0" w:line="240" w:lineRule="auto"/>
        <w:jc w:val="both"/>
        <w:rPr>
          <w:rFonts w:ascii="Calibri" w:eastAsia="Times New Roman" w:hAnsi="Calibri" w:cs="Calibri"/>
          <w:i/>
          <w:color w:val="5B9BD5" w:themeColor="accent1"/>
          <w:sz w:val="24"/>
          <w:szCs w:val="24"/>
          <w:lang w:eastAsia="fr-FR"/>
        </w:rPr>
      </w:pPr>
    </w:p>
    <w:p w:rsidR="00AF561E" w:rsidRPr="00B605CB" w:rsidRDefault="00AF561E" w:rsidP="00AF561E">
      <w:pPr>
        <w:autoSpaceDE w:val="0"/>
        <w:autoSpaceDN w:val="0"/>
        <w:adjustRightInd w:val="0"/>
        <w:spacing w:after="0" w:line="240" w:lineRule="auto"/>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Pour rappel </w:t>
      </w:r>
      <w:r w:rsidR="005F6D9E" w:rsidRPr="00B605CB">
        <w:rPr>
          <w:rFonts w:ascii="Calibri" w:eastAsia="Times New Roman" w:hAnsi="Calibri" w:cs="Calibri"/>
          <w:i/>
          <w:color w:val="5B9BD5" w:themeColor="accent1"/>
          <w:sz w:val="18"/>
          <w:szCs w:val="18"/>
          <w:lang w:eastAsia="fr-FR"/>
        </w:rPr>
        <w:t>: Les</w:t>
      </w:r>
      <w:r w:rsidRPr="00B605CB">
        <w:rPr>
          <w:rFonts w:ascii="Calibri" w:eastAsia="Times New Roman" w:hAnsi="Calibri" w:cs="Calibri"/>
          <w:i/>
          <w:color w:val="5B9BD5" w:themeColor="accent1"/>
          <w:sz w:val="18"/>
          <w:szCs w:val="18"/>
          <w:lang w:eastAsia="fr-FR"/>
        </w:rPr>
        <w:t xml:space="preserve"> LDG visent en particulier :</w:t>
      </w:r>
    </w:p>
    <w:p w:rsidR="00AF561E" w:rsidRPr="00B605CB" w:rsidRDefault="00AF561E" w:rsidP="005F6D9E">
      <w:pPr>
        <w:autoSpaceDE w:val="0"/>
        <w:autoSpaceDN w:val="0"/>
        <w:adjustRightInd w:val="0"/>
        <w:spacing w:after="0" w:line="240" w:lineRule="auto"/>
        <w:ind w:firstLine="708"/>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rsidR="00AF561E" w:rsidRPr="00B605CB" w:rsidRDefault="00AF561E" w:rsidP="005F6D9E">
      <w:pPr>
        <w:autoSpaceDE w:val="0"/>
        <w:autoSpaceDN w:val="0"/>
        <w:adjustRightInd w:val="0"/>
        <w:spacing w:after="0" w:line="240" w:lineRule="auto"/>
        <w:ind w:firstLine="708"/>
        <w:jc w:val="both"/>
        <w:rPr>
          <w:rFonts w:ascii="Calibri" w:eastAsia="Times New Roman" w:hAnsi="Calibri" w:cs="Calibri"/>
          <w:i/>
          <w:color w:val="5B9BD5" w:themeColor="accent1"/>
          <w:sz w:val="18"/>
          <w:szCs w:val="18"/>
          <w:lang w:eastAsia="fr-FR"/>
        </w:rPr>
      </w:pPr>
      <w:r w:rsidRPr="00B605CB">
        <w:rPr>
          <w:rFonts w:ascii="Calibri" w:eastAsia="Times New Roman" w:hAnsi="Calibri" w:cs="Calibri"/>
          <w:i/>
          <w:color w:val="5B9BD5" w:themeColor="accent1"/>
          <w:sz w:val="18"/>
          <w:szCs w:val="18"/>
          <w:lang w:eastAsia="fr-FR"/>
        </w:rPr>
        <w:t>2° A assurer l'égalité entre les femmes et les hommes dans les procédures de promotion en tenant compte de la part respective des femmes et des hommes dans les cadres d'emplois et grades concernés…. ».</w:t>
      </w:r>
    </w:p>
    <w:p w:rsidR="00AF561E" w:rsidRPr="006142F2" w:rsidRDefault="00AF561E" w:rsidP="00AF561E">
      <w:pPr>
        <w:spacing w:after="0" w:line="240" w:lineRule="auto"/>
        <w:jc w:val="both"/>
        <w:rPr>
          <w:rFonts w:ascii="Calibri" w:eastAsia="Times New Roman" w:hAnsi="Calibri" w:cs="Calibri"/>
          <w:i/>
          <w:color w:val="5B9BD5" w:themeColor="accent1"/>
          <w:sz w:val="24"/>
          <w:szCs w:val="24"/>
          <w:lang w:eastAsia="fr-FR"/>
        </w:rPr>
      </w:pPr>
    </w:p>
    <w:p w:rsidR="00AF561E" w:rsidRPr="00927BB4" w:rsidRDefault="00AF561E" w:rsidP="005F6D9E">
      <w:pPr>
        <w:pStyle w:val="Style2"/>
        <w:numPr>
          <w:ilvl w:val="0"/>
          <w:numId w:val="21"/>
        </w:numPr>
        <w:spacing w:after="0"/>
      </w:pPr>
      <w:r w:rsidRPr="00927BB4">
        <w:t xml:space="preserve"> </w:t>
      </w:r>
      <w:bookmarkStart w:id="35" w:name="_Toc54339164"/>
      <w:r w:rsidRPr="00927BB4">
        <w:t>Le bilan annuel</w:t>
      </w:r>
      <w:bookmarkEnd w:id="35"/>
    </w:p>
    <w:p w:rsidR="00AF561E" w:rsidRPr="002B25FA" w:rsidRDefault="00AF561E" w:rsidP="00AF561E">
      <w:pPr>
        <w:spacing w:after="0" w:line="240" w:lineRule="auto"/>
        <w:jc w:val="both"/>
        <w:rPr>
          <w:rFonts w:asciiTheme="majorHAnsi" w:hAnsiTheme="majorHAnsi"/>
          <w:sz w:val="24"/>
          <w:szCs w:val="24"/>
          <w:highlight w:val="yellow"/>
        </w:rPr>
      </w:pPr>
    </w:p>
    <w:p w:rsidR="00AF561E" w:rsidRPr="006142F2" w:rsidRDefault="00AF561E" w:rsidP="00AF561E">
      <w:pPr>
        <w:pStyle w:val="Textebrut"/>
        <w:jc w:val="both"/>
        <w:rPr>
          <w:rFonts w:asciiTheme="majorHAnsi" w:hAnsiTheme="majorHAnsi" w:cstheme="minorBidi"/>
          <w:sz w:val="22"/>
          <w:szCs w:val="22"/>
        </w:rPr>
      </w:pPr>
      <w:bookmarkStart w:id="36" w:name="_Hlk48125435"/>
      <w:r w:rsidRPr="006142F2">
        <w:rPr>
          <w:rFonts w:asciiTheme="majorHAnsi" w:hAnsiTheme="majorHAnsi" w:cstheme="minorBidi"/>
          <w:sz w:val="22"/>
          <w:szCs w:val="22"/>
        </w:rPr>
        <w:t>La mise en œuvre de ces lignes directrices de gestion relatives à la promotion et à la valorisation des parcours fera l’objet d’un bilan annuel présenté au Comité Technique compétent (futur Comité Social Territorial).</w:t>
      </w:r>
    </w:p>
    <w:p w:rsidR="00AF561E" w:rsidRPr="002B25FA" w:rsidRDefault="00AF561E" w:rsidP="00AF561E">
      <w:pPr>
        <w:pStyle w:val="Textebrut"/>
        <w:jc w:val="both"/>
        <w:rPr>
          <w:rFonts w:ascii="Arial" w:hAnsi="Arial" w:cs="Arial"/>
          <w:sz w:val="20"/>
          <w:szCs w:val="20"/>
          <w:highlight w:val="yellow"/>
        </w:rPr>
      </w:pPr>
    </w:p>
    <w:p w:rsidR="00AF561E" w:rsidRPr="002B25FA" w:rsidRDefault="00AF561E" w:rsidP="00AF561E">
      <w:pPr>
        <w:pStyle w:val="Textebrut"/>
        <w:jc w:val="both"/>
        <w:rPr>
          <w:rFonts w:ascii="Arial" w:hAnsi="Arial" w:cs="Arial"/>
          <w:sz w:val="20"/>
          <w:szCs w:val="20"/>
          <w:highlight w:val="yellow"/>
        </w:rPr>
      </w:pPr>
      <w:r w:rsidRPr="006142F2">
        <w:rPr>
          <w:rFonts w:ascii="Calibri" w:eastAsia="Times New Roman" w:hAnsi="Calibri" w:cs="Calibri"/>
          <w:i/>
          <w:color w:val="5B9BD5" w:themeColor="accent1"/>
          <w:sz w:val="24"/>
          <w:szCs w:val="24"/>
          <w:lang w:eastAsia="fr-FR"/>
        </w:rPr>
        <w:t xml:space="preserve">Si possible détailler à ce stade </w:t>
      </w:r>
      <w:r w:rsidR="005F6D9E" w:rsidRPr="005F6D9E">
        <w:rPr>
          <w:rFonts w:ascii="Calibri" w:eastAsia="Times New Roman" w:hAnsi="Calibri" w:cs="Calibri"/>
          <w:i/>
          <w:sz w:val="24"/>
          <w:szCs w:val="24"/>
          <w:lang w:eastAsia="fr-FR"/>
        </w:rPr>
        <w:t>L</w:t>
      </w:r>
      <w:r w:rsidRPr="005F6D9E">
        <w:rPr>
          <w:rFonts w:asciiTheme="majorHAnsi" w:hAnsiTheme="majorHAnsi" w:cstheme="minorBidi"/>
          <w:sz w:val="22"/>
          <w:szCs w:val="22"/>
        </w:rPr>
        <w:t>e b</w:t>
      </w:r>
      <w:r w:rsidRPr="00485A04">
        <w:rPr>
          <w:rFonts w:asciiTheme="majorHAnsi" w:hAnsiTheme="majorHAnsi" w:cstheme="minorBidi"/>
          <w:sz w:val="22"/>
          <w:szCs w:val="22"/>
        </w:rPr>
        <w:t>ilan fera apparaitre</w:t>
      </w:r>
      <w:r w:rsidRPr="00485A04">
        <w:rPr>
          <w:rFonts w:ascii="Arial" w:hAnsi="Arial" w:cs="Arial"/>
          <w:sz w:val="20"/>
          <w:szCs w:val="20"/>
        </w:rPr>
        <w:t> :</w:t>
      </w:r>
    </w:p>
    <w:p w:rsidR="00AF561E" w:rsidRPr="006142F2" w:rsidRDefault="00AF561E" w:rsidP="00AF561E">
      <w:pPr>
        <w:pStyle w:val="Textebrut"/>
        <w:rPr>
          <w:rFonts w:asciiTheme="majorHAnsi" w:hAnsiTheme="majorHAnsi" w:cstheme="minorBidi"/>
          <w:sz w:val="22"/>
          <w:szCs w:val="22"/>
        </w:rPr>
      </w:pPr>
    </w:p>
    <w:p w:rsidR="00AF561E" w:rsidRPr="006142F2" w:rsidRDefault="00AF561E" w:rsidP="00AF561E">
      <w:pPr>
        <w:pStyle w:val="Textebrut"/>
        <w:rPr>
          <w:rFonts w:asciiTheme="majorHAnsi" w:hAnsiTheme="majorHAnsi" w:cstheme="minorBidi"/>
          <w:sz w:val="22"/>
          <w:szCs w:val="22"/>
        </w:rPr>
      </w:pPr>
      <w:r w:rsidRPr="006142F2">
        <w:rPr>
          <w:rFonts w:asciiTheme="majorHAnsi" w:hAnsiTheme="majorHAnsi" w:cstheme="minorBidi"/>
          <w:sz w:val="22"/>
          <w:szCs w:val="22"/>
        </w:rPr>
        <w:t xml:space="preserve">A ……………………………………, </w:t>
      </w:r>
      <w:bookmarkEnd w:id="36"/>
      <w:r w:rsidRPr="006142F2">
        <w:rPr>
          <w:rFonts w:asciiTheme="majorHAnsi" w:hAnsiTheme="majorHAnsi" w:cstheme="minorBidi"/>
          <w:sz w:val="22"/>
          <w:szCs w:val="22"/>
        </w:rPr>
        <w:t>le</w:t>
      </w:r>
    </w:p>
    <w:p w:rsidR="00AF561E" w:rsidRPr="006142F2" w:rsidRDefault="00AF561E" w:rsidP="00AF561E">
      <w:pPr>
        <w:pStyle w:val="Textebrut"/>
        <w:rPr>
          <w:rFonts w:asciiTheme="majorHAnsi" w:hAnsiTheme="majorHAnsi" w:cstheme="minorBidi"/>
          <w:sz w:val="22"/>
          <w:szCs w:val="22"/>
        </w:rPr>
      </w:pPr>
    </w:p>
    <w:p w:rsidR="00AF561E" w:rsidRPr="006142F2" w:rsidRDefault="00AA26B6" w:rsidP="00AF561E">
      <w:pPr>
        <w:pStyle w:val="Textebrut"/>
        <w:jc w:val="center"/>
        <w:rPr>
          <w:rFonts w:asciiTheme="majorHAnsi" w:hAnsiTheme="majorHAnsi" w:cstheme="minorBidi"/>
          <w:sz w:val="22"/>
          <w:szCs w:val="22"/>
        </w:rPr>
      </w:pPr>
      <w:r>
        <w:rPr>
          <w:rFonts w:asciiTheme="majorHAnsi" w:hAnsiTheme="majorHAnsi" w:cstheme="minorBidi"/>
          <w:sz w:val="22"/>
          <w:szCs w:val="22"/>
        </w:rPr>
        <w:t>NOM PRENOM</w:t>
      </w:r>
    </w:p>
    <w:p w:rsidR="00AF561E" w:rsidRPr="006142F2" w:rsidRDefault="00AF561E" w:rsidP="00AF561E">
      <w:pPr>
        <w:pStyle w:val="Textebrut"/>
        <w:jc w:val="center"/>
        <w:rPr>
          <w:rFonts w:asciiTheme="majorHAnsi" w:hAnsiTheme="majorHAnsi" w:cstheme="minorBidi"/>
          <w:sz w:val="22"/>
          <w:szCs w:val="22"/>
        </w:rPr>
      </w:pPr>
      <w:r w:rsidRPr="006142F2">
        <w:rPr>
          <w:rFonts w:asciiTheme="majorHAnsi" w:hAnsiTheme="majorHAnsi" w:cstheme="minorBidi"/>
          <w:sz w:val="22"/>
          <w:szCs w:val="22"/>
        </w:rPr>
        <w:t>QUALITE</w:t>
      </w:r>
    </w:p>
    <w:p w:rsidR="00AF561E" w:rsidRPr="006142F2" w:rsidRDefault="00AF561E" w:rsidP="00AF561E">
      <w:pPr>
        <w:pStyle w:val="Textebrut"/>
        <w:jc w:val="center"/>
        <w:rPr>
          <w:rFonts w:asciiTheme="majorHAnsi" w:hAnsiTheme="majorHAnsi" w:cstheme="minorBidi"/>
          <w:sz w:val="22"/>
          <w:szCs w:val="22"/>
        </w:rPr>
      </w:pPr>
      <w:r w:rsidRPr="006142F2">
        <w:rPr>
          <w:rFonts w:asciiTheme="majorHAnsi" w:hAnsiTheme="majorHAnsi" w:cstheme="minorBidi"/>
          <w:sz w:val="22"/>
          <w:szCs w:val="22"/>
        </w:rPr>
        <w:t>De l’autorité territoriale</w:t>
      </w:r>
    </w:p>
    <w:p w:rsidR="00AF561E" w:rsidRPr="006142F2" w:rsidRDefault="00AF561E" w:rsidP="00AF561E">
      <w:pPr>
        <w:spacing w:after="0" w:line="240" w:lineRule="auto"/>
        <w:jc w:val="both"/>
        <w:rPr>
          <w:rFonts w:asciiTheme="majorHAnsi" w:hAnsiTheme="majorHAnsi"/>
        </w:rPr>
      </w:pPr>
    </w:p>
    <w:p w:rsidR="00AF561E" w:rsidRDefault="00AF561E" w:rsidP="00AF561E">
      <w:pPr>
        <w:spacing w:after="0" w:line="240" w:lineRule="auto"/>
        <w:jc w:val="center"/>
        <w:rPr>
          <w:rFonts w:asciiTheme="majorHAnsi" w:hAnsiTheme="majorHAnsi"/>
        </w:rPr>
      </w:pPr>
      <w:r w:rsidRPr="006142F2">
        <w:rPr>
          <w:rFonts w:asciiTheme="majorHAnsi" w:hAnsiTheme="majorHAnsi"/>
        </w:rPr>
        <w:t>SIGNATURE</w:t>
      </w:r>
    </w:p>
    <w:p w:rsidR="003C1317" w:rsidRDefault="003C1317" w:rsidP="00AF561E">
      <w:pPr>
        <w:spacing w:after="0" w:line="240" w:lineRule="auto"/>
        <w:jc w:val="center"/>
        <w:rPr>
          <w:rFonts w:asciiTheme="majorHAnsi" w:hAnsiTheme="majorHAnsi"/>
        </w:rPr>
      </w:pPr>
    </w:p>
    <w:p w:rsidR="003C1317" w:rsidRDefault="00CE0AD8" w:rsidP="003C1317">
      <w:pPr>
        <w:pStyle w:val="Style1"/>
      </w:pPr>
      <w:bookmarkStart w:id="37" w:name="_Toc54339165"/>
      <w:r>
        <w:lastRenderedPageBreak/>
        <w:t>III. SAISINE DU COMITE TECHNIQUE</w:t>
      </w:r>
      <w:bookmarkEnd w:id="37"/>
    </w:p>
    <w:p w:rsidR="003C1317" w:rsidRPr="00086835" w:rsidRDefault="003C1317" w:rsidP="003C1317">
      <w:pPr>
        <w:widowControl w:val="0"/>
        <w:jc w:val="center"/>
        <w:rPr>
          <w:rFonts w:ascii="Calibri" w:hAnsi="Calibri" w:cs="Times New Roman"/>
          <w:b/>
          <w:snapToGrid w:val="0"/>
          <w:color w:val="548DD4"/>
          <w:sz w:val="36"/>
          <w:szCs w:val="36"/>
        </w:rPr>
      </w:pPr>
      <w:r w:rsidRPr="00086835">
        <w:rPr>
          <w:rFonts w:ascii="Calibri" w:hAnsi="Calibri" w:cs="Times New Roman"/>
          <w:b/>
          <w:snapToGrid w:val="0"/>
          <w:color w:val="548DD4"/>
          <w:sz w:val="36"/>
          <w:szCs w:val="36"/>
        </w:rPr>
        <w:t>FORMULAIRE DE SAISINE DU COMITE TECHNIQUE</w:t>
      </w:r>
    </w:p>
    <w:p w:rsidR="003C1317" w:rsidRPr="00086835" w:rsidRDefault="003C1317" w:rsidP="003C1317">
      <w:pPr>
        <w:jc w:val="center"/>
        <w:rPr>
          <w:rFonts w:ascii="Calibri" w:hAnsi="Calibri" w:cs="Times New Roman"/>
          <w:bCs/>
          <w:u w:val="single"/>
        </w:rPr>
      </w:pPr>
      <w:r w:rsidRPr="00086835">
        <w:rPr>
          <w:rFonts w:ascii="Calibri" w:hAnsi="Calibri" w:cs="Times New Roman"/>
          <w:bCs/>
          <w:u w:val="single"/>
        </w:rPr>
        <w:t>L</w:t>
      </w:r>
      <w:r w:rsidR="00022B8D">
        <w:rPr>
          <w:rFonts w:ascii="Calibri" w:hAnsi="Calibri" w:cs="Times New Roman"/>
          <w:bCs/>
          <w:u w:val="single"/>
        </w:rPr>
        <w:t>es formulaires de saisine du CT</w:t>
      </w:r>
      <w:r w:rsidRPr="00086835">
        <w:rPr>
          <w:rFonts w:ascii="Calibri" w:hAnsi="Calibri" w:cs="Times New Roman"/>
          <w:bCs/>
          <w:u w:val="single"/>
        </w:rPr>
        <w:t xml:space="preserve"> ne doivent pas être nominatifs</w:t>
      </w:r>
    </w:p>
    <w:p w:rsidR="003C1317" w:rsidRPr="00086835" w:rsidRDefault="003C1317" w:rsidP="003C1317">
      <w:pPr>
        <w:spacing w:line="360" w:lineRule="auto"/>
        <w:jc w:val="both"/>
        <w:rPr>
          <w:rFonts w:ascii="Calibri" w:hAnsi="Calibri" w:cs="Times New Roman"/>
          <w:b/>
          <w:bCs/>
        </w:rPr>
      </w:pPr>
      <w:r w:rsidRPr="00086835">
        <w:rPr>
          <w:rFonts w:ascii="Calibri" w:hAnsi="Calibri" w:cs="Times New Roman"/>
          <w:b/>
          <w:bCs/>
        </w:rPr>
        <w:t>COLLECTIVITE : ………………………………………………………………………….………………………………………………………………</w:t>
      </w:r>
    </w:p>
    <w:p w:rsidR="003C1317" w:rsidRDefault="003C1317" w:rsidP="003C1317">
      <w:pPr>
        <w:spacing w:line="360" w:lineRule="auto"/>
        <w:jc w:val="both"/>
        <w:rPr>
          <w:rFonts w:ascii="Calibri" w:hAnsi="Calibri" w:cs="Times New Roman"/>
          <w:bCs/>
        </w:rPr>
      </w:pPr>
      <w:r w:rsidRPr="00086835">
        <w:rPr>
          <w:rFonts w:ascii="Calibri" w:hAnsi="Calibri" w:cs="Times New Roman"/>
          <w:bCs/>
        </w:rPr>
        <w:t>Nom et coordonnées mail et téléphoniques de la personne en charge du dossier : …………….………………………………………………………………………………………………………………………………………………………………………………………………………………………………………………</w:t>
      </w:r>
      <w:r>
        <w:rPr>
          <w:rFonts w:ascii="Calibri" w:hAnsi="Calibri" w:cs="Times New Roman"/>
          <w:bCs/>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693"/>
      </w:tblGrid>
      <w:tr w:rsidR="003C1317" w:rsidRPr="00086835" w:rsidTr="00CE0AD8">
        <w:tc>
          <w:tcPr>
            <w:tcW w:w="2376" w:type="dxa"/>
            <w:vAlign w:val="center"/>
          </w:tcPr>
          <w:p w:rsidR="003C1317" w:rsidRPr="00086835" w:rsidRDefault="003C1317" w:rsidP="00CE0AD8">
            <w:pPr>
              <w:spacing w:line="360" w:lineRule="auto"/>
              <w:jc w:val="center"/>
              <w:rPr>
                <w:rFonts w:ascii="Calibri" w:hAnsi="Calibri" w:cs="Times New Roman"/>
                <w:bCs/>
              </w:rPr>
            </w:pPr>
            <w:r w:rsidRPr="00086835">
              <w:rPr>
                <w:rFonts w:ascii="Calibri" w:hAnsi="Calibri" w:cs="Times New Roman"/>
                <w:bCs/>
              </w:rPr>
              <w:t>Nombre d’habitants</w:t>
            </w:r>
          </w:p>
        </w:tc>
        <w:tc>
          <w:tcPr>
            <w:tcW w:w="2410" w:type="dxa"/>
            <w:vAlign w:val="center"/>
          </w:tcPr>
          <w:p w:rsidR="003C1317" w:rsidRPr="00086835" w:rsidRDefault="003C1317" w:rsidP="00CE0AD8">
            <w:pPr>
              <w:spacing w:line="360" w:lineRule="auto"/>
              <w:jc w:val="center"/>
              <w:rPr>
                <w:rFonts w:ascii="Calibri" w:hAnsi="Calibri" w:cs="Times New Roman"/>
                <w:bCs/>
              </w:rPr>
            </w:pPr>
            <w:r w:rsidRPr="00086835">
              <w:rPr>
                <w:rFonts w:ascii="Calibri" w:hAnsi="Calibri" w:cs="Times New Roman"/>
                <w:bCs/>
              </w:rPr>
              <w:t>Nombre d’agents titulaires</w:t>
            </w:r>
          </w:p>
        </w:tc>
        <w:tc>
          <w:tcPr>
            <w:tcW w:w="2410" w:type="dxa"/>
            <w:vAlign w:val="center"/>
          </w:tcPr>
          <w:p w:rsidR="003C1317" w:rsidRPr="00086835" w:rsidRDefault="003C1317" w:rsidP="00CE0AD8">
            <w:pPr>
              <w:spacing w:line="360" w:lineRule="auto"/>
              <w:jc w:val="center"/>
              <w:rPr>
                <w:rFonts w:ascii="Calibri" w:hAnsi="Calibri" w:cs="Times New Roman"/>
                <w:bCs/>
              </w:rPr>
            </w:pPr>
            <w:r w:rsidRPr="00086835">
              <w:rPr>
                <w:rFonts w:ascii="Calibri" w:hAnsi="Calibri" w:cs="Times New Roman"/>
                <w:bCs/>
              </w:rPr>
              <w:t>Non titulaires</w:t>
            </w:r>
          </w:p>
          <w:p w:rsidR="003C1317" w:rsidRPr="00086835" w:rsidRDefault="003C1317" w:rsidP="00CE0AD8">
            <w:pPr>
              <w:spacing w:line="360" w:lineRule="auto"/>
              <w:jc w:val="center"/>
              <w:rPr>
                <w:rFonts w:ascii="Calibri" w:hAnsi="Calibri" w:cs="Times New Roman"/>
                <w:bCs/>
              </w:rPr>
            </w:pPr>
            <w:r w:rsidRPr="00086835">
              <w:rPr>
                <w:rFonts w:ascii="Calibri" w:hAnsi="Calibri" w:cs="Times New Roman"/>
                <w:bCs/>
              </w:rPr>
              <w:t>de droit public</w:t>
            </w:r>
          </w:p>
        </w:tc>
        <w:tc>
          <w:tcPr>
            <w:tcW w:w="2693" w:type="dxa"/>
            <w:vAlign w:val="center"/>
          </w:tcPr>
          <w:p w:rsidR="003C1317" w:rsidRPr="00086835" w:rsidRDefault="003C1317" w:rsidP="00CE0AD8">
            <w:pPr>
              <w:spacing w:line="360" w:lineRule="auto"/>
              <w:jc w:val="center"/>
              <w:rPr>
                <w:rFonts w:ascii="Calibri" w:hAnsi="Calibri" w:cs="Times New Roman"/>
                <w:bCs/>
              </w:rPr>
            </w:pPr>
            <w:r w:rsidRPr="00086835">
              <w:rPr>
                <w:rFonts w:ascii="Calibri" w:hAnsi="Calibri" w:cs="Times New Roman"/>
                <w:bCs/>
              </w:rPr>
              <w:t>Stagiaires</w:t>
            </w:r>
          </w:p>
        </w:tc>
      </w:tr>
      <w:tr w:rsidR="003C1317" w:rsidRPr="00086835" w:rsidTr="00CE0AD8">
        <w:tc>
          <w:tcPr>
            <w:tcW w:w="2376" w:type="dxa"/>
          </w:tcPr>
          <w:p w:rsidR="003C1317" w:rsidRPr="00086835" w:rsidRDefault="003C1317" w:rsidP="00CE0AD8">
            <w:pPr>
              <w:spacing w:line="360" w:lineRule="auto"/>
              <w:jc w:val="both"/>
              <w:rPr>
                <w:rFonts w:ascii="Calibri" w:hAnsi="Calibri" w:cs="Times New Roman"/>
                <w:bCs/>
              </w:rPr>
            </w:pPr>
          </w:p>
          <w:p w:rsidR="003C1317" w:rsidRPr="00086835" w:rsidRDefault="003C1317" w:rsidP="00CE0AD8">
            <w:pPr>
              <w:spacing w:line="360" w:lineRule="auto"/>
              <w:jc w:val="both"/>
              <w:rPr>
                <w:rFonts w:ascii="Calibri" w:hAnsi="Calibri" w:cs="Times New Roman"/>
                <w:bCs/>
              </w:rPr>
            </w:pPr>
          </w:p>
        </w:tc>
        <w:tc>
          <w:tcPr>
            <w:tcW w:w="2410" w:type="dxa"/>
          </w:tcPr>
          <w:p w:rsidR="003C1317" w:rsidRPr="00086835" w:rsidRDefault="003C1317" w:rsidP="00CE0AD8">
            <w:pPr>
              <w:spacing w:line="360" w:lineRule="auto"/>
              <w:jc w:val="both"/>
              <w:rPr>
                <w:rFonts w:ascii="Calibri" w:hAnsi="Calibri" w:cs="Times New Roman"/>
                <w:bCs/>
              </w:rPr>
            </w:pPr>
          </w:p>
        </w:tc>
        <w:tc>
          <w:tcPr>
            <w:tcW w:w="2410" w:type="dxa"/>
          </w:tcPr>
          <w:p w:rsidR="003C1317" w:rsidRPr="00086835" w:rsidRDefault="003C1317" w:rsidP="00CE0AD8">
            <w:pPr>
              <w:spacing w:line="360" w:lineRule="auto"/>
              <w:jc w:val="both"/>
              <w:rPr>
                <w:rFonts w:ascii="Calibri" w:hAnsi="Calibri" w:cs="Times New Roman"/>
                <w:bCs/>
              </w:rPr>
            </w:pPr>
          </w:p>
        </w:tc>
        <w:tc>
          <w:tcPr>
            <w:tcW w:w="2693" w:type="dxa"/>
          </w:tcPr>
          <w:p w:rsidR="003C1317" w:rsidRPr="00086835" w:rsidRDefault="003C1317" w:rsidP="00CE0AD8">
            <w:pPr>
              <w:spacing w:line="360" w:lineRule="auto"/>
              <w:jc w:val="both"/>
              <w:rPr>
                <w:rFonts w:ascii="Calibri" w:hAnsi="Calibri" w:cs="Times New Roman"/>
                <w:bCs/>
              </w:rPr>
            </w:pPr>
          </w:p>
        </w:tc>
      </w:tr>
    </w:tbl>
    <w:p w:rsidR="003C1317" w:rsidRPr="00086835" w:rsidRDefault="003C1317" w:rsidP="003C1317">
      <w:pPr>
        <w:spacing w:line="360" w:lineRule="auto"/>
        <w:jc w:val="both"/>
        <w:rPr>
          <w:rFonts w:ascii="Calibri" w:hAnsi="Calibri" w:cs="Times New Roman"/>
          <w:b/>
          <w:bCs/>
        </w:rPr>
      </w:pPr>
    </w:p>
    <w:p w:rsidR="003C1317" w:rsidRPr="00086835" w:rsidRDefault="003C1317" w:rsidP="003C1317">
      <w:pPr>
        <w:spacing w:line="360" w:lineRule="auto"/>
        <w:jc w:val="center"/>
        <w:rPr>
          <w:rFonts w:ascii="Calibri" w:hAnsi="Calibri" w:cs="Times New Roman"/>
          <w:b/>
          <w:bCs/>
        </w:rPr>
      </w:pPr>
      <w:r w:rsidRPr="00086835">
        <w:rPr>
          <w:rFonts w:ascii="Calibri" w:hAnsi="Calibri" w:cs="Times New Roman"/>
          <w:b/>
          <w:bCs/>
        </w:rPr>
        <w:t>OBJET DE LA SAISINE :</w:t>
      </w:r>
    </w:p>
    <w:p w:rsidR="003C1317" w:rsidRPr="008E4837" w:rsidRDefault="003C1317" w:rsidP="003C1317">
      <w:pPr>
        <w:spacing w:line="360" w:lineRule="auto"/>
        <w:jc w:val="center"/>
        <w:rPr>
          <w:rFonts w:ascii="Calibri" w:hAnsi="Calibri" w:cs="Times New Roman"/>
          <w:bCs/>
          <w:color w:val="FF0000"/>
        </w:rPr>
      </w:pPr>
      <w:r w:rsidRPr="008E4837">
        <w:rPr>
          <w:rFonts w:ascii="Calibri" w:hAnsi="Calibri" w:cs="Times New Roman"/>
          <w:b/>
          <w:bCs/>
          <w:color w:val="FF0000"/>
        </w:rPr>
        <w:t>LIGNES DIRECTRICES DE GESTION</w:t>
      </w:r>
    </w:p>
    <w:p w:rsidR="003C1317" w:rsidRPr="00086835" w:rsidRDefault="003C1317" w:rsidP="003C1317">
      <w:pPr>
        <w:spacing w:line="360" w:lineRule="auto"/>
        <w:jc w:val="both"/>
        <w:rPr>
          <w:rFonts w:ascii="Calibri" w:hAnsi="Calibri" w:cs="Times New Roman"/>
          <w:b/>
          <w:bCs/>
        </w:rPr>
      </w:pPr>
      <w:r w:rsidRPr="00086835">
        <w:rPr>
          <w:rFonts w:ascii="Calibri" w:hAnsi="Calibri" w:cs="Times New Roman"/>
          <w:b/>
          <w:bCs/>
        </w:rPr>
        <w:t>NATURE DU PROJET (Descriptif du projet : dans quel cadre juridique, social, économique, organisationnel… s’inscrit le projet ? Quels sont les objectifs de ce projet : financiers, humains, matériels… ?)</w:t>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spacing w:line="360" w:lineRule="auto"/>
        <w:jc w:val="both"/>
        <w:rPr>
          <w:rFonts w:ascii="Calibri" w:hAnsi="Calibri" w:cs="Times New Roman"/>
          <w:b/>
          <w:bCs/>
        </w:rPr>
      </w:pPr>
      <w:r w:rsidRPr="00086835">
        <w:rPr>
          <w:rFonts w:ascii="Calibri" w:hAnsi="Calibri" w:cs="Times New Roman"/>
          <w:b/>
          <w:bCs/>
        </w:rPr>
        <w:lastRenderedPageBreak/>
        <w:t>DATE D’ENTREE EN VIGUEUR DU PROJET</w:t>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spacing w:line="360" w:lineRule="auto"/>
        <w:jc w:val="both"/>
        <w:rPr>
          <w:rFonts w:ascii="Calibri" w:hAnsi="Calibri" w:cs="Times New Roman"/>
          <w:b/>
          <w:bCs/>
        </w:rPr>
      </w:pPr>
      <w:r w:rsidRPr="00086835">
        <w:rPr>
          <w:rFonts w:ascii="Calibri" w:hAnsi="Calibri" w:cs="Times New Roman"/>
          <w:b/>
          <w:bCs/>
        </w:rPr>
        <w:t>INCIDENCES DU PROJET (Quelle est sa portée ? Quelles sont les conséquences sur l’organisation, sur le personnel… ? Le coût ?)</w:t>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spacing w:line="360" w:lineRule="auto"/>
        <w:jc w:val="both"/>
        <w:rPr>
          <w:rFonts w:ascii="Calibri" w:hAnsi="Calibri" w:cs="Times New Roman"/>
          <w:b/>
          <w:bCs/>
        </w:rPr>
      </w:pPr>
      <w:r w:rsidRPr="00086835">
        <w:rPr>
          <w:rFonts w:ascii="Calibri" w:hAnsi="Calibri" w:cs="Times New Roman"/>
          <w:b/>
          <w:bCs/>
        </w:rPr>
        <w:t>CONDITIONS D’ELABORATION ET DE MISE EN OEUVRE DU PROJET (Consultation du personnel, modalités de consultation : réunion, entretien…, assistance d’une personne ou d’un organisme extérieur…)</w:t>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086835" w:rsidRDefault="003C1317" w:rsidP="003C1317">
      <w:pPr>
        <w:tabs>
          <w:tab w:val="left" w:leader="dot" w:pos="9356"/>
        </w:tabs>
        <w:spacing w:line="360" w:lineRule="auto"/>
        <w:rPr>
          <w:rFonts w:ascii="Calibri" w:hAnsi="Calibri"/>
          <w:bCs/>
        </w:rPr>
      </w:pPr>
      <w:r w:rsidRPr="00086835">
        <w:rPr>
          <w:rFonts w:ascii="Calibri" w:hAnsi="Calibri"/>
          <w:bCs/>
        </w:rPr>
        <w:tab/>
      </w:r>
    </w:p>
    <w:p w:rsidR="003C1317" w:rsidRPr="008E4837" w:rsidRDefault="003C1317" w:rsidP="003C1317">
      <w:pPr>
        <w:spacing w:line="360" w:lineRule="auto"/>
        <w:jc w:val="both"/>
        <w:rPr>
          <w:rFonts w:ascii="Calibri" w:hAnsi="Calibri" w:cs="Times New Roman"/>
          <w:b/>
          <w:bCs/>
          <w:color w:val="FF0000"/>
        </w:rPr>
      </w:pPr>
      <w:r w:rsidRPr="008E4837">
        <w:rPr>
          <w:rFonts w:ascii="Calibri" w:hAnsi="Calibri" w:cs="Times New Roman"/>
          <w:b/>
          <w:bCs/>
          <w:color w:val="FF0000"/>
        </w:rPr>
        <w:t>Joindre impérativement : le projet rédigé de LDG, les documents annexes devant l’accompagner (</w:t>
      </w:r>
      <w:proofErr w:type="spellStart"/>
      <w:r w:rsidRPr="008E4837">
        <w:rPr>
          <w:rFonts w:ascii="Calibri" w:hAnsi="Calibri" w:cs="Times New Roman"/>
          <w:b/>
          <w:bCs/>
          <w:color w:val="FF0000"/>
        </w:rPr>
        <w:t>cf</w:t>
      </w:r>
      <w:proofErr w:type="spellEnd"/>
      <w:r w:rsidRPr="008E4837">
        <w:rPr>
          <w:rFonts w:ascii="Calibri" w:hAnsi="Calibri" w:cs="Times New Roman"/>
          <w:b/>
          <w:bCs/>
          <w:color w:val="FF0000"/>
        </w:rPr>
        <w:t xml:space="preserve"> contenu du support CDG)</w:t>
      </w:r>
    </w:p>
    <w:p w:rsidR="003C1317" w:rsidRPr="00086835" w:rsidRDefault="003C1317" w:rsidP="003C1317">
      <w:pPr>
        <w:spacing w:line="360" w:lineRule="auto"/>
        <w:ind w:left="708"/>
        <w:contextualSpacing/>
        <w:rPr>
          <w:rFonts w:ascii="Calibri" w:hAnsi="Calibri" w:cs="Times New Roman"/>
          <w:b/>
          <w:bCs/>
        </w:rPr>
      </w:pPr>
    </w:p>
    <w:p w:rsidR="003C1317" w:rsidRPr="00086835" w:rsidRDefault="003C1317" w:rsidP="003C1317">
      <w:pPr>
        <w:spacing w:line="360" w:lineRule="auto"/>
        <w:ind w:left="4536"/>
        <w:contextualSpacing/>
        <w:rPr>
          <w:rFonts w:ascii="Calibri" w:hAnsi="Calibri" w:cs="Times New Roman"/>
          <w:b/>
          <w:bCs/>
        </w:rPr>
      </w:pPr>
      <w:r w:rsidRPr="00086835">
        <w:rPr>
          <w:rFonts w:ascii="Calibri" w:hAnsi="Calibri" w:cs="Times New Roman"/>
          <w:b/>
          <w:bCs/>
        </w:rPr>
        <w:t>Fait à ........................................…, le……………………..</w:t>
      </w:r>
    </w:p>
    <w:p w:rsidR="003C1317" w:rsidRPr="00086835" w:rsidRDefault="003C1317" w:rsidP="003C1317">
      <w:pPr>
        <w:spacing w:line="360" w:lineRule="auto"/>
        <w:ind w:left="4536"/>
        <w:contextualSpacing/>
        <w:rPr>
          <w:rFonts w:ascii="Calibri" w:hAnsi="Calibri" w:cs="Times New Roman"/>
          <w:b/>
          <w:bCs/>
          <w:i/>
        </w:rPr>
      </w:pPr>
      <w:r w:rsidRPr="00086835">
        <w:rPr>
          <w:rFonts w:ascii="Calibri" w:hAnsi="Calibri" w:cs="Times New Roman"/>
          <w:b/>
          <w:bCs/>
          <w:i/>
        </w:rPr>
        <w:t>Signature de l’autorité territoriale</w:t>
      </w:r>
    </w:p>
    <w:p w:rsidR="003C1317" w:rsidRPr="00086835" w:rsidRDefault="003C1317" w:rsidP="003C1317">
      <w:pPr>
        <w:rPr>
          <w:rFonts w:ascii="Times New Roman" w:hAnsi="Times New Roman" w:cs="Times New Roman"/>
          <w:b/>
          <w:bCs/>
          <w:sz w:val="24"/>
          <w:szCs w:val="24"/>
        </w:rPr>
      </w:pPr>
    </w:p>
    <w:p w:rsidR="003C1317" w:rsidRPr="00086835" w:rsidRDefault="003C1317" w:rsidP="003C1317">
      <w:pPr>
        <w:jc w:val="center"/>
        <w:rPr>
          <w:rFonts w:ascii="Times New Roman" w:hAnsi="Times New Roman" w:cs="Times New Roman"/>
          <w:b/>
          <w:bCs/>
          <w:sz w:val="24"/>
          <w:szCs w:val="24"/>
        </w:rPr>
      </w:pPr>
      <w:r w:rsidRPr="00086835">
        <w:rPr>
          <w:rFonts w:ascii="Times New Roman" w:hAnsi="Times New Roman" w:cs="Times New Roman"/>
          <w:b/>
          <w:bCs/>
          <w:sz w:val="24"/>
          <w:szCs w:val="24"/>
        </w:rPr>
        <w:t>TOUT DOSSIER INCOMPLET OU REÇU APRES LA DATE LIMITE</w:t>
      </w:r>
    </w:p>
    <w:p w:rsidR="003C1317" w:rsidRPr="00086835" w:rsidRDefault="003C1317" w:rsidP="003C1317">
      <w:pPr>
        <w:jc w:val="center"/>
        <w:rPr>
          <w:rFonts w:ascii="Times New Roman" w:hAnsi="Times New Roman" w:cs="Times New Roman"/>
          <w:b/>
          <w:bCs/>
          <w:sz w:val="24"/>
          <w:szCs w:val="24"/>
        </w:rPr>
      </w:pPr>
      <w:r w:rsidRPr="00086835">
        <w:rPr>
          <w:rFonts w:ascii="Times New Roman" w:hAnsi="Times New Roman" w:cs="Times New Roman"/>
          <w:b/>
          <w:bCs/>
          <w:sz w:val="24"/>
          <w:szCs w:val="24"/>
        </w:rPr>
        <w:t>SERA REPORTÉ Á L’ORDRE DU JOUR DE LA SÉANCE SUIVANTE</w:t>
      </w:r>
    </w:p>
    <w:p w:rsidR="003C1317" w:rsidRPr="008E4837" w:rsidRDefault="003C1317" w:rsidP="003C1317">
      <w:pPr>
        <w:jc w:val="center"/>
        <w:sectPr w:rsidR="003C1317" w:rsidRPr="008E4837" w:rsidSect="008E4837">
          <w:pgSz w:w="11906" w:h="16838"/>
          <w:pgMar w:top="1417" w:right="1417" w:bottom="1417" w:left="1417" w:header="708" w:footer="708" w:gutter="0"/>
          <w:cols w:space="708"/>
          <w:docGrid w:linePitch="360"/>
        </w:sectPr>
      </w:pPr>
      <w:r w:rsidRPr="00086835">
        <w:rPr>
          <w:rFonts w:ascii="Times New Roman" w:hAnsi="Times New Roman" w:cs="Times New Roman"/>
          <w:b/>
          <w:bCs/>
          <w:sz w:val="24"/>
          <w:szCs w:val="24"/>
        </w:rPr>
        <w:t>(Cachet de La Poste faisant foi)</w:t>
      </w:r>
    </w:p>
    <w:p w:rsidR="003C1317" w:rsidRDefault="00CE0AD8" w:rsidP="003C1317">
      <w:pPr>
        <w:pStyle w:val="Style1"/>
      </w:pPr>
      <w:bookmarkStart w:id="38" w:name="_Toc54339166"/>
      <w:r>
        <w:lastRenderedPageBreak/>
        <w:t>IV. L’ARRÊT</w:t>
      </w:r>
      <w:r w:rsidRPr="00CE0AD8">
        <w:t>É</w:t>
      </w:r>
      <w:r>
        <w:t xml:space="preserve"> VALANT LDG</w:t>
      </w:r>
      <w:bookmarkEnd w:id="38"/>
    </w:p>
    <w:p w:rsidR="003C1317" w:rsidRPr="00D67127" w:rsidRDefault="00CE0AD8" w:rsidP="003C1317">
      <w:pPr>
        <w:spacing w:after="0" w:line="240" w:lineRule="auto"/>
        <w:jc w:val="both"/>
        <w:rPr>
          <w:rFonts w:asciiTheme="majorHAnsi" w:hAnsiTheme="majorHAnsi"/>
        </w:rPr>
      </w:pPr>
      <w:r>
        <w:rPr>
          <w:rFonts w:asciiTheme="majorHAnsi" w:hAnsiTheme="majorHAnsi"/>
        </w:rPr>
        <w:t xml:space="preserve">L’article </w:t>
      </w:r>
      <w:r w:rsidR="003C1317" w:rsidRPr="00D67127">
        <w:rPr>
          <w:rFonts w:asciiTheme="majorHAnsi" w:hAnsiTheme="majorHAnsi"/>
        </w:rPr>
        <w:t xml:space="preserve">14 du décret n° 2019-1265 du 29 novembre 2019 précise que les LDG  sont établies par l'autorité territoriale. </w:t>
      </w:r>
    </w:p>
    <w:p w:rsidR="003C1317" w:rsidRDefault="003C1317" w:rsidP="003C1317">
      <w:pPr>
        <w:spacing w:after="0" w:line="240" w:lineRule="auto"/>
        <w:jc w:val="both"/>
        <w:rPr>
          <w:rFonts w:asciiTheme="majorHAnsi" w:hAnsiTheme="majorHAnsi"/>
          <w:bCs/>
          <w:sz w:val="20"/>
          <w:szCs w:val="20"/>
        </w:rPr>
      </w:pPr>
    </w:p>
    <w:p w:rsidR="003C1317" w:rsidRPr="00D67127" w:rsidRDefault="003C1317" w:rsidP="003C1317">
      <w:pPr>
        <w:spacing w:after="0" w:line="240" w:lineRule="auto"/>
        <w:jc w:val="both"/>
        <w:rPr>
          <w:rFonts w:asciiTheme="majorHAnsi" w:hAnsiTheme="majorHAnsi"/>
        </w:rPr>
      </w:pPr>
      <w:r w:rsidRPr="00D67127">
        <w:rPr>
          <w:rFonts w:asciiTheme="majorHAnsi" w:hAnsiTheme="majorHAnsi"/>
        </w:rPr>
        <w:t>De fait, sous réserve des précisions ultérieures, les LDG ne relèvent donc pas de la compétence de l’assemblée délibérante. Aucune délibération n’est donc requise.</w:t>
      </w:r>
    </w:p>
    <w:p w:rsidR="003C1317" w:rsidRPr="00D67127" w:rsidRDefault="003C1317" w:rsidP="003C1317">
      <w:pPr>
        <w:spacing w:after="0" w:line="240" w:lineRule="auto"/>
        <w:jc w:val="both"/>
        <w:rPr>
          <w:rFonts w:asciiTheme="majorHAnsi" w:hAnsiTheme="majorHAnsi"/>
        </w:rPr>
      </w:pPr>
    </w:p>
    <w:p w:rsidR="003C1317" w:rsidRPr="00D67127" w:rsidRDefault="003C1317" w:rsidP="003C1317">
      <w:pPr>
        <w:spacing w:after="0" w:line="240" w:lineRule="auto"/>
        <w:jc w:val="both"/>
        <w:rPr>
          <w:rFonts w:asciiTheme="majorHAnsi" w:hAnsiTheme="majorHAnsi"/>
        </w:rPr>
      </w:pPr>
      <w:r w:rsidRPr="00D67127">
        <w:rPr>
          <w:rFonts w:asciiTheme="majorHAnsi" w:hAnsiTheme="majorHAnsi"/>
        </w:rPr>
        <w:t>En revanche, la prise d’un arrêté par l’autorité territoriale est recommandée. Le document LDG y sera joint.</w:t>
      </w:r>
    </w:p>
    <w:p w:rsidR="003C1317" w:rsidRPr="00D67127" w:rsidRDefault="003C1317" w:rsidP="003C1317">
      <w:pPr>
        <w:spacing w:after="0" w:line="240" w:lineRule="auto"/>
        <w:jc w:val="both"/>
        <w:rPr>
          <w:rFonts w:asciiTheme="majorHAnsi" w:hAnsiTheme="majorHAnsi"/>
        </w:rPr>
      </w:pPr>
    </w:p>
    <w:p w:rsidR="003C1317" w:rsidRPr="00D67127" w:rsidRDefault="003C1317" w:rsidP="003C1317">
      <w:pPr>
        <w:autoSpaceDE w:val="0"/>
        <w:autoSpaceDN w:val="0"/>
        <w:adjustRightInd w:val="0"/>
        <w:spacing w:after="0" w:line="240" w:lineRule="auto"/>
        <w:rPr>
          <w:rFonts w:asciiTheme="majorHAnsi" w:hAnsiTheme="majorHAnsi"/>
        </w:rPr>
      </w:pPr>
      <w:r w:rsidRPr="00D67127">
        <w:rPr>
          <w:rFonts w:asciiTheme="majorHAnsi" w:hAnsiTheme="majorHAnsi"/>
        </w:rPr>
        <w:t>Cet arrêté et son annexe devront être transmis au contrôle de légalité.</w:t>
      </w:r>
    </w:p>
    <w:p w:rsidR="003C1317" w:rsidRDefault="003C1317" w:rsidP="003C1317">
      <w:pPr>
        <w:autoSpaceDE w:val="0"/>
        <w:autoSpaceDN w:val="0"/>
        <w:adjustRightInd w:val="0"/>
        <w:spacing w:after="0" w:line="240" w:lineRule="auto"/>
        <w:rPr>
          <w:rFonts w:asciiTheme="majorHAnsi" w:hAnsiTheme="majorHAnsi" w:cstheme="majorHAnsi"/>
          <w:color w:val="000000"/>
          <w:sz w:val="20"/>
          <w:szCs w:val="20"/>
        </w:rPr>
      </w:pPr>
    </w:p>
    <w:p w:rsidR="003C1317" w:rsidRPr="009B2BDA" w:rsidRDefault="003C1317" w:rsidP="003C1317">
      <w:pPr>
        <w:autoSpaceDE w:val="0"/>
        <w:autoSpaceDN w:val="0"/>
        <w:adjustRightInd w:val="0"/>
        <w:spacing w:after="0" w:line="240" w:lineRule="auto"/>
        <w:rPr>
          <w:rFonts w:asciiTheme="majorHAnsi" w:hAnsiTheme="majorHAnsi" w:cstheme="majorHAnsi"/>
          <w:color w:val="000000"/>
          <w:sz w:val="20"/>
          <w:szCs w:val="20"/>
        </w:rPr>
      </w:pPr>
    </w:p>
    <w:p w:rsidR="003C1317" w:rsidRDefault="00CE0AD8" w:rsidP="003C1317">
      <w:pPr>
        <w:pStyle w:val="Style1"/>
      </w:pPr>
      <w:bookmarkStart w:id="39" w:name="_Toc54339167"/>
      <w:r>
        <w:t>V. LA COMMUNICATION AUX AGENTS</w:t>
      </w:r>
      <w:bookmarkEnd w:id="39"/>
    </w:p>
    <w:p w:rsidR="003C1317" w:rsidRPr="00A92C9C" w:rsidRDefault="003C1317" w:rsidP="003C1317">
      <w:pPr>
        <w:autoSpaceDE w:val="0"/>
        <w:autoSpaceDN w:val="0"/>
        <w:adjustRightInd w:val="0"/>
        <w:spacing w:after="0" w:line="240" w:lineRule="auto"/>
        <w:rPr>
          <w:rFonts w:asciiTheme="majorHAnsi" w:hAnsiTheme="majorHAnsi"/>
        </w:rPr>
      </w:pPr>
      <w:r w:rsidRPr="00A92C9C">
        <w:rPr>
          <w:rFonts w:asciiTheme="majorHAnsi" w:hAnsiTheme="majorHAnsi"/>
        </w:rPr>
        <w:t>Le</w:t>
      </w:r>
      <w:r>
        <w:rPr>
          <w:rFonts w:asciiTheme="majorHAnsi" w:hAnsiTheme="majorHAnsi"/>
        </w:rPr>
        <w:t xml:space="preserve"> décret n° 2019-1265 </w:t>
      </w:r>
      <w:r w:rsidRPr="00A92C9C">
        <w:rPr>
          <w:rFonts w:asciiTheme="majorHAnsi" w:hAnsiTheme="majorHAnsi"/>
        </w:rPr>
        <w:t>impose de rendre les LDG  accessibles  aux agents par voie numérique et, le cas échéant, par tout autre moyen.</w:t>
      </w:r>
    </w:p>
    <w:p w:rsidR="003C1317" w:rsidRDefault="003C1317" w:rsidP="003C1317">
      <w:pPr>
        <w:autoSpaceDE w:val="0"/>
        <w:autoSpaceDN w:val="0"/>
        <w:adjustRightInd w:val="0"/>
        <w:spacing w:after="0" w:line="240" w:lineRule="auto"/>
        <w:rPr>
          <w:rFonts w:asciiTheme="majorHAnsi" w:hAnsiTheme="majorHAnsi"/>
        </w:rPr>
      </w:pPr>
    </w:p>
    <w:p w:rsidR="003C1317" w:rsidRPr="00A92C9C" w:rsidRDefault="003C1317" w:rsidP="003C1317">
      <w:pPr>
        <w:autoSpaceDE w:val="0"/>
        <w:autoSpaceDN w:val="0"/>
        <w:adjustRightInd w:val="0"/>
        <w:spacing w:after="0" w:line="240" w:lineRule="auto"/>
        <w:rPr>
          <w:rFonts w:asciiTheme="majorHAnsi" w:hAnsiTheme="majorHAnsi"/>
        </w:rPr>
      </w:pPr>
    </w:p>
    <w:p w:rsidR="003C1317" w:rsidRDefault="00CE0AD8" w:rsidP="003C1317">
      <w:pPr>
        <w:pStyle w:val="Style1"/>
      </w:pPr>
      <w:bookmarkStart w:id="40" w:name="_Toc54339168"/>
      <w:r>
        <w:t>VI. LE BILAN ANNUEL DE L’APPLICATION DES LDG</w:t>
      </w:r>
      <w:bookmarkEnd w:id="40"/>
    </w:p>
    <w:p w:rsidR="003C1317" w:rsidRDefault="003C1317" w:rsidP="003C1317">
      <w:pPr>
        <w:autoSpaceDE w:val="0"/>
        <w:autoSpaceDN w:val="0"/>
        <w:adjustRightInd w:val="0"/>
        <w:spacing w:after="0" w:line="240" w:lineRule="auto"/>
        <w:jc w:val="both"/>
        <w:rPr>
          <w:rFonts w:asciiTheme="majorHAnsi" w:hAnsiTheme="majorHAnsi"/>
        </w:rPr>
      </w:pPr>
      <w:r w:rsidRPr="00A92C9C">
        <w:rPr>
          <w:rFonts w:asciiTheme="majorHAnsi" w:hAnsiTheme="majorHAnsi"/>
        </w:rPr>
        <w:t>L’article 20 du le décret n° 2019-1265  impose à la collectivité d’établir tous les ans</w:t>
      </w:r>
      <w:r>
        <w:rPr>
          <w:rFonts w:asciiTheme="majorHAnsi" w:hAnsiTheme="majorHAnsi"/>
        </w:rPr>
        <w:t xml:space="preserve"> </w:t>
      </w:r>
      <w:r w:rsidRPr="00A92C9C">
        <w:rPr>
          <w:rFonts w:asciiTheme="majorHAnsi" w:hAnsiTheme="majorHAnsi"/>
        </w:rPr>
        <w:t>un bilan de la mise en œuvre des lignes directrices de gestion en matière de promotion et de valorisation des parcours professionnels, sur la base des décisions individuelles.</w:t>
      </w:r>
    </w:p>
    <w:p w:rsidR="003C1317" w:rsidRPr="00A92C9C" w:rsidRDefault="003C1317" w:rsidP="003C1317">
      <w:pPr>
        <w:autoSpaceDE w:val="0"/>
        <w:autoSpaceDN w:val="0"/>
        <w:adjustRightInd w:val="0"/>
        <w:spacing w:after="0" w:line="240" w:lineRule="auto"/>
        <w:jc w:val="both"/>
        <w:rPr>
          <w:rFonts w:asciiTheme="majorHAnsi" w:hAnsiTheme="majorHAnsi"/>
        </w:rPr>
      </w:pPr>
    </w:p>
    <w:p w:rsidR="003C1317" w:rsidRDefault="003C1317" w:rsidP="003C1317">
      <w:pPr>
        <w:autoSpaceDE w:val="0"/>
        <w:autoSpaceDN w:val="0"/>
        <w:adjustRightInd w:val="0"/>
        <w:spacing w:after="0" w:line="240" w:lineRule="auto"/>
        <w:jc w:val="both"/>
        <w:rPr>
          <w:rFonts w:asciiTheme="majorHAnsi" w:hAnsiTheme="majorHAnsi"/>
        </w:rPr>
      </w:pPr>
      <w:r>
        <w:rPr>
          <w:rFonts w:asciiTheme="majorHAnsi" w:hAnsiTheme="majorHAnsi"/>
        </w:rPr>
        <w:t>Ce bilan doit être présenté en Comité Technique / Comité Social Territorial (dès 2022).</w:t>
      </w:r>
    </w:p>
    <w:p w:rsidR="003C1317" w:rsidRDefault="003C1317" w:rsidP="003C1317">
      <w:pPr>
        <w:autoSpaceDE w:val="0"/>
        <w:autoSpaceDN w:val="0"/>
        <w:adjustRightInd w:val="0"/>
        <w:spacing w:after="0" w:line="240" w:lineRule="auto"/>
        <w:jc w:val="both"/>
        <w:rPr>
          <w:rFonts w:asciiTheme="majorHAnsi" w:hAnsiTheme="majorHAnsi"/>
        </w:rPr>
      </w:pPr>
    </w:p>
    <w:p w:rsidR="003C1317" w:rsidRDefault="003C1317" w:rsidP="003C1317">
      <w:pPr>
        <w:autoSpaceDE w:val="0"/>
        <w:autoSpaceDN w:val="0"/>
        <w:adjustRightInd w:val="0"/>
        <w:spacing w:after="0" w:line="240" w:lineRule="auto"/>
        <w:jc w:val="both"/>
        <w:rPr>
          <w:rFonts w:asciiTheme="majorHAnsi" w:hAnsiTheme="majorHAnsi"/>
        </w:rPr>
      </w:pPr>
    </w:p>
    <w:p w:rsidR="003C1317" w:rsidRDefault="00CE0AD8" w:rsidP="003C1317">
      <w:pPr>
        <w:pStyle w:val="Style1"/>
      </w:pPr>
      <w:bookmarkStart w:id="41" w:name="_Toc54339169"/>
      <w:r>
        <w:t>VII. LA REVISION DES LDG</w:t>
      </w:r>
      <w:bookmarkEnd w:id="41"/>
    </w:p>
    <w:p w:rsidR="003C1317" w:rsidRDefault="003C1317" w:rsidP="003C1317">
      <w:pPr>
        <w:autoSpaceDE w:val="0"/>
        <w:autoSpaceDN w:val="0"/>
        <w:adjustRightInd w:val="0"/>
        <w:spacing w:after="0" w:line="240" w:lineRule="auto"/>
        <w:jc w:val="both"/>
        <w:rPr>
          <w:rFonts w:asciiTheme="majorHAnsi" w:hAnsiTheme="majorHAnsi"/>
        </w:rPr>
      </w:pPr>
      <w:r>
        <w:rPr>
          <w:rFonts w:asciiTheme="majorHAnsi" w:hAnsiTheme="majorHAnsi"/>
        </w:rPr>
        <w:t>Considérant les délais contraints mais également le peu de recul sur la mise en place des LDG, les collectivités et établissements publics peuvent souhaiter ne s’engager que sur une courte durée dans un premier temps et se réserver la possibilité de réviser leurs LDG.</w:t>
      </w:r>
    </w:p>
    <w:p w:rsidR="003C1317" w:rsidRPr="00A92C9C" w:rsidRDefault="003C1317" w:rsidP="003C1317">
      <w:pPr>
        <w:autoSpaceDE w:val="0"/>
        <w:autoSpaceDN w:val="0"/>
        <w:adjustRightInd w:val="0"/>
        <w:spacing w:after="0" w:line="240" w:lineRule="auto"/>
        <w:jc w:val="both"/>
        <w:rPr>
          <w:rFonts w:asciiTheme="majorHAnsi" w:hAnsiTheme="majorHAnsi"/>
        </w:rPr>
      </w:pPr>
      <w:r>
        <w:rPr>
          <w:rFonts w:asciiTheme="majorHAnsi" w:hAnsiTheme="majorHAnsi"/>
        </w:rPr>
        <w:t>Il conviendra alors de se conformer à la même procédure que celle déroulée ci avant.</w:t>
      </w:r>
    </w:p>
    <w:p w:rsidR="003C1317" w:rsidRDefault="003C1317" w:rsidP="003C1317">
      <w:pPr>
        <w:spacing w:after="0" w:line="240" w:lineRule="auto"/>
        <w:jc w:val="both"/>
        <w:rPr>
          <w:rFonts w:asciiTheme="majorHAnsi" w:hAnsiTheme="majorHAnsi"/>
        </w:rPr>
      </w:pPr>
    </w:p>
    <w:p w:rsidR="003C1317" w:rsidRDefault="003C1317" w:rsidP="00AF561E">
      <w:pPr>
        <w:spacing w:after="0" w:line="240" w:lineRule="auto"/>
        <w:jc w:val="center"/>
        <w:rPr>
          <w:rFonts w:asciiTheme="majorHAnsi" w:hAnsiTheme="majorHAnsi"/>
        </w:rPr>
      </w:pPr>
    </w:p>
    <w:p w:rsidR="003C1317" w:rsidRDefault="003C1317" w:rsidP="00AF561E">
      <w:pPr>
        <w:spacing w:after="0" w:line="240" w:lineRule="auto"/>
        <w:jc w:val="center"/>
        <w:rPr>
          <w:rFonts w:asciiTheme="majorHAnsi" w:hAnsiTheme="majorHAnsi"/>
        </w:rPr>
      </w:pPr>
    </w:p>
    <w:p w:rsidR="003C1317" w:rsidRDefault="003C1317" w:rsidP="00AF561E">
      <w:pPr>
        <w:spacing w:after="0" w:line="240" w:lineRule="auto"/>
        <w:jc w:val="center"/>
        <w:rPr>
          <w:rFonts w:asciiTheme="majorHAnsi" w:hAnsiTheme="majorHAnsi"/>
        </w:rPr>
      </w:pPr>
    </w:p>
    <w:p w:rsidR="003C1317" w:rsidRPr="00485A04" w:rsidRDefault="003C1317" w:rsidP="00AF561E">
      <w:pPr>
        <w:spacing w:after="0" w:line="240" w:lineRule="auto"/>
        <w:jc w:val="center"/>
        <w:rPr>
          <w:rFonts w:asciiTheme="majorHAnsi" w:hAnsiTheme="majorHAnsi"/>
        </w:rPr>
      </w:pPr>
    </w:p>
    <w:p w:rsidR="00AF561E" w:rsidRPr="0081640A" w:rsidRDefault="00AF561E" w:rsidP="00C51017">
      <w:pPr>
        <w:spacing w:after="0" w:line="240" w:lineRule="auto"/>
        <w:rPr>
          <w:rFonts w:asciiTheme="majorHAnsi" w:hAnsiTheme="majorHAnsi"/>
          <w:sz w:val="24"/>
          <w:szCs w:val="24"/>
        </w:rPr>
        <w:sectPr w:rsidR="00AF561E" w:rsidRPr="0081640A" w:rsidSect="006F646B">
          <w:pgSz w:w="11906" w:h="16838"/>
          <w:pgMar w:top="1417" w:right="1274" w:bottom="1417" w:left="1134" w:header="708" w:footer="95" w:gutter="0"/>
          <w:cols w:space="708"/>
          <w:docGrid w:linePitch="360"/>
        </w:sectPr>
      </w:pPr>
    </w:p>
    <w:tbl>
      <w:tblPr>
        <w:tblW w:w="16484" w:type="dxa"/>
        <w:tblInd w:w="-1276" w:type="dxa"/>
        <w:tblCellMar>
          <w:left w:w="70" w:type="dxa"/>
          <w:right w:w="70" w:type="dxa"/>
        </w:tblCellMar>
        <w:tblLook w:val="04A0" w:firstRow="1" w:lastRow="0" w:firstColumn="1" w:lastColumn="0" w:noHBand="0" w:noVBand="1"/>
      </w:tblPr>
      <w:tblGrid>
        <w:gridCol w:w="142"/>
        <w:gridCol w:w="940"/>
        <w:gridCol w:w="118"/>
        <w:gridCol w:w="1018"/>
        <w:gridCol w:w="1184"/>
        <w:gridCol w:w="1240"/>
        <w:gridCol w:w="76"/>
        <w:gridCol w:w="1320"/>
        <w:gridCol w:w="625"/>
        <w:gridCol w:w="1320"/>
        <w:gridCol w:w="9"/>
        <w:gridCol w:w="186"/>
        <w:gridCol w:w="1480"/>
        <w:gridCol w:w="705"/>
        <w:gridCol w:w="635"/>
        <w:gridCol w:w="705"/>
        <w:gridCol w:w="1015"/>
        <w:gridCol w:w="1065"/>
        <w:gridCol w:w="255"/>
        <w:gridCol w:w="1065"/>
        <w:gridCol w:w="1199"/>
        <w:gridCol w:w="173"/>
        <w:gridCol w:w="9"/>
      </w:tblGrid>
      <w:tr w:rsidR="00383A6E" w:rsidRPr="00383A6E" w:rsidTr="00383A6E">
        <w:trPr>
          <w:gridAfter w:val="2"/>
          <w:wAfter w:w="182" w:type="dxa"/>
          <w:trHeight w:val="42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5102" w:type="dxa"/>
            <w:gridSpan w:val="18"/>
            <w:tcBorders>
              <w:top w:val="nil"/>
              <w:left w:val="nil"/>
              <w:bottom w:val="nil"/>
              <w:right w:val="nil"/>
            </w:tcBorders>
            <w:shd w:val="clear" w:color="auto" w:fill="auto"/>
            <w:noWrap/>
            <w:vAlign w:val="bottom"/>
            <w:hideMark/>
          </w:tcPr>
          <w:p w:rsidR="00383A6E" w:rsidRPr="00383A6E" w:rsidRDefault="00383A6E" w:rsidP="0038283F">
            <w:pPr>
              <w:pStyle w:val="Style3-Annexes"/>
            </w:pPr>
            <w:bookmarkStart w:id="42" w:name="_Toc54339170"/>
            <w:r w:rsidRPr="00383A6E">
              <w:t>ANNEXE 1 - Modèle de tableau des effectifs - Collectivités de moins de 50 agents</w:t>
            </w:r>
            <w:bookmarkEnd w:id="42"/>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center"/>
            <w:hideMark/>
          </w:tcPr>
          <w:p w:rsidR="00383A6E" w:rsidRPr="00383A6E" w:rsidRDefault="00383A6E" w:rsidP="00383A6E">
            <w:pPr>
              <w:jc w:val="both"/>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Catégorie (A, B, C)</w:t>
            </w:r>
          </w:p>
        </w:tc>
        <w:tc>
          <w:tcPr>
            <w:tcW w:w="25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Grade</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Durée hebdo du poste</w:t>
            </w:r>
            <w:r w:rsidRPr="00383A6E">
              <w:rPr>
                <w:b/>
                <w:bCs/>
              </w:rPr>
              <w:br/>
              <w:t xml:space="preserve">TC </w:t>
            </w:r>
            <w:r w:rsidRPr="00383A6E">
              <w:rPr>
                <w:b/>
                <w:bCs/>
              </w:rPr>
              <w:br/>
              <w:t>TNC …/35è</w:t>
            </w:r>
          </w:p>
        </w:tc>
        <w:tc>
          <w:tcPr>
            <w:tcW w:w="2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proofErr w:type="gramStart"/>
            <w:r w:rsidRPr="00383A6E">
              <w:rPr>
                <w:b/>
                <w:bCs/>
              </w:rPr>
              <w:t>Fonction</w:t>
            </w:r>
            <w:proofErr w:type="gramEnd"/>
            <w:r w:rsidRPr="00383A6E">
              <w:rPr>
                <w:b/>
                <w:bCs/>
              </w:rPr>
              <w:br/>
              <w:t>(</w:t>
            </w:r>
            <w:proofErr w:type="spellStart"/>
            <w:r w:rsidRPr="00383A6E">
              <w:rPr>
                <w:b/>
                <w:bCs/>
              </w:rPr>
              <w:t>cf</w:t>
            </w:r>
            <w:proofErr w:type="spellEnd"/>
            <w:r w:rsidRPr="00383A6E">
              <w:rPr>
                <w:b/>
                <w:bCs/>
              </w:rPr>
              <w:t xml:space="preserve"> fiche de poste)</w:t>
            </w:r>
          </w:p>
        </w:tc>
        <w:tc>
          <w:tcPr>
            <w:tcW w:w="45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83A6E" w:rsidRPr="00383A6E" w:rsidRDefault="00383A6E" w:rsidP="00383A6E">
            <w:pPr>
              <w:jc w:val="both"/>
              <w:rPr>
                <w:b/>
                <w:bCs/>
              </w:rPr>
            </w:pPr>
            <w:r w:rsidRPr="00383A6E">
              <w:rPr>
                <w:b/>
                <w:bCs/>
              </w:rPr>
              <w:t>Postes pourvus</w:t>
            </w:r>
          </w:p>
        </w:tc>
        <w:tc>
          <w:tcPr>
            <w:tcW w:w="35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83A6E" w:rsidRPr="00383A6E" w:rsidRDefault="00383A6E" w:rsidP="00383A6E">
            <w:pPr>
              <w:jc w:val="both"/>
              <w:rPr>
                <w:b/>
                <w:bCs/>
              </w:rPr>
            </w:pPr>
            <w:r w:rsidRPr="00383A6E">
              <w:rPr>
                <w:b/>
                <w:bCs/>
              </w:rPr>
              <w:t>Postes non pourvus</w:t>
            </w:r>
          </w:p>
        </w:tc>
      </w:tr>
      <w:tr w:rsidR="00383A6E" w:rsidRPr="00383A6E" w:rsidTr="00383A6E">
        <w:trPr>
          <w:gridAfter w:val="2"/>
          <w:wAfter w:w="182" w:type="dxa"/>
          <w:trHeight w:val="1464"/>
        </w:trPr>
        <w:tc>
          <w:tcPr>
            <w:tcW w:w="1200" w:type="dxa"/>
            <w:gridSpan w:val="3"/>
            <w:tcBorders>
              <w:top w:val="nil"/>
              <w:left w:val="nil"/>
              <w:bottom w:val="nil"/>
              <w:right w:val="nil"/>
            </w:tcBorders>
            <w:shd w:val="clear" w:color="auto" w:fill="auto"/>
            <w:vAlign w:val="center"/>
            <w:hideMark/>
          </w:tcPr>
          <w:p w:rsidR="00383A6E" w:rsidRPr="00383A6E" w:rsidRDefault="00383A6E" w:rsidP="00383A6E">
            <w:pPr>
              <w:jc w:val="both"/>
              <w:rPr>
                <w:b/>
                <w:b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83A6E" w:rsidRPr="00383A6E" w:rsidRDefault="00383A6E" w:rsidP="00383A6E">
            <w:pPr>
              <w:jc w:val="both"/>
              <w:rPr>
                <w:b/>
                <w:bCs/>
              </w:rPr>
            </w:pPr>
          </w:p>
        </w:tc>
        <w:tc>
          <w:tcPr>
            <w:tcW w:w="2500" w:type="dxa"/>
            <w:gridSpan w:val="3"/>
            <w:vMerge/>
            <w:tcBorders>
              <w:top w:val="single" w:sz="4" w:space="0" w:color="auto"/>
              <w:left w:val="single" w:sz="4" w:space="0" w:color="auto"/>
              <w:bottom w:val="single" w:sz="4" w:space="0" w:color="auto"/>
              <w:right w:val="single" w:sz="4" w:space="0" w:color="auto"/>
            </w:tcBorders>
            <w:vAlign w:val="center"/>
            <w:hideMark/>
          </w:tcPr>
          <w:p w:rsidR="00383A6E" w:rsidRPr="00383A6E" w:rsidRDefault="00383A6E" w:rsidP="00383A6E">
            <w:pPr>
              <w:jc w:val="both"/>
              <w:rPr>
                <w:b/>
                <w:bC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83A6E" w:rsidRPr="00383A6E" w:rsidRDefault="00383A6E" w:rsidP="00383A6E">
            <w:pPr>
              <w:jc w:val="both"/>
              <w:rPr>
                <w:b/>
                <w:bCs/>
              </w:rPr>
            </w:pPr>
          </w:p>
        </w:tc>
        <w:tc>
          <w:tcPr>
            <w:tcW w:w="2140" w:type="dxa"/>
            <w:gridSpan w:val="4"/>
            <w:vMerge/>
            <w:tcBorders>
              <w:top w:val="single" w:sz="4" w:space="0" w:color="auto"/>
              <w:left w:val="single" w:sz="4" w:space="0" w:color="auto"/>
              <w:bottom w:val="single" w:sz="4" w:space="0" w:color="auto"/>
              <w:right w:val="single" w:sz="4" w:space="0" w:color="auto"/>
            </w:tcBorders>
            <w:vAlign w:val="center"/>
            <w:hideMark/>
          </w:tcPr>
          <w:p w:rsidR="00383A6E" w:rsidRPr="00383A6E" w:rsidRDefault="00383A6E" w:rsidP="00383A6E">
            <w:pPr>
              <w:jc w:val="both"/>
              <w:rPr>
                <w:b/>
                <w:bCs/>
              </w:rPr>
            </w:pPr>
          </w:p>
        </w:tc>
        <w:tc>
          <w:tcPr>
            <w:tcW w:w="1480" w:type="dxa"/>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 xml:space="preserve">Statut de l'agent </w:t>
            </w:r>
            <w:r w:rsidRPr="00383A6E">
              <w:rPr>
                <w:b/>
                <w:bCs/>
              </w:rPr>
              <w:br/>
              <w:t>T (titulaire</w:t>
            </w:r>
            <w:proofErr w:type="gramStart"/>
            <w:r w:rsidRPr="00383A6E">
              <w:rPr>
                <w:b/>
                <w:bCs/>
              </w:rPr>
              <w:t>)</w:t>
            </w:r>
            <w:proofErr w:type="gramEnd"/>
            <w:r w:rsidRPr="00383A6E">
              <w:rPr>
                <w:b/>
                <w:bCs/>
              </w:rPr>
              <w:br/>
              <w:t>S (stagiaire)</w:t>
            </w:r>
            <w:r w:rsidRPr="00383A6E">
              <w:rPr>
                <w:b/>
                <w:bCs/>
              </w:rPr>
              <w:br/>
              <w:t>C (contractuel)</w:t>
            </w:r>
          </w:p>
        </w:tc>
        <w:tc>
          <w:tcPr>
            <w:tcW w:w="1340"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Sexe</w:t>
            </w:r>
            <w:r w:rsidRPr="00383A6E">
              <w:rPr>
                <w:b/>
                <w:bCs/>
              </w:rPr>
              <w:br/>
              <w:t>F (féminin</w:t>
            </w:r>
            <w:proofErr w:type="gramStart"/>
            <w:r w:rsidRPr="00383A6E">
              <w:rPr>
                <w:b/>
                <w:bCs/>
              </w:rPr>
              <w:t>)</w:t>
            </w:r>
            <w:proofErr w:type="gramEnd"/>
            <w:r w:rsidRPr="00383A6E">
              <w:rPr>
                <w:b/>
                <w:bCs/>
              </w:rPr>
              <w:br/>
              <w:t>M (masculin)</w:t>
            </w:r>
          </w:p>
        </w:tc>
        <w:tc>
          <w:tcPr>
            <w:tcW w:w="1720"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TC (tps complet</w:t>
            </w:r>
            <w:proofErr w:type="gramStart"/>
            <w:r w:rsidRPr="00383A6E">
              <w:rPr>
                <w:b/>
                <w:bCs/>
              </w:rPr>
              <w:t>)</w:t>
            </w:r>
            <w:proofErr w:type="gramEnd"/>
            <w:r w:rsidRPr="00383A6E">
              <w:rPr>
                <w:b/>
                <w:bCs/>
              </w:rPr>
              <w:br/>
              <w:t>TP (tps partiel -indiquer le %)</w:t>
            </w:r>
          </w:p>
        </w:tc>
        <w:tc>
          <w:tcPr>
            <w:tcW w:w="1320"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Depuis quelle date ?</w:t>
            </w:r>
          </w:p>
        </w:tc>
        <w:tc>
          <w:tcPr>
            <w:tcW w:w="2264"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Motifs</w:t>
            </w:r>
            <w:r w:rsidRPr="00383A6E">
              <w:rPr>
                <w:b/>
                <w:bCs/>
              </w:rPr>
              <w:br/>
              <w:t>exemple (recrutement en cours, disponibilité…)</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b/>
                <w:bCs/>
              </w:rPr>
            </w:pPr>
          </w:p>
        </w:tc>
        <w:tc>
          <w:tcPr>
            <w:tcW w:w="15102"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3A6E" w:rsidRPr="00383A6E" w:rsidRDefault="00383A6E" w:rsidP="00383A6E">
            <w:pPr>
              <w:jc w:val="both"/>
              <w:rPr>
                <w:b/>
                <w:bCs/>
              </w:rPr>
            </w:pPr>
            <w:r w:rsidRPr="00383A6E">
              <w:rPr>
                <w:b/>
                <w:bCs/>
              </w:rPr>
              <w:t>Service Administratif</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xml:space="preserve">Adjoint </w:t>
            </w:r>
            <w:proofErr w:type="spellStart"/>
            <w:r w:rsidRPr="00383A6E">
              <w:rPr>
                <w:i/>
                <w:iCs/>
              </w:rPr>
              <w:t>adm</w:t>
            </w:r>
            <w:proofErr w:type="spellEnd"/>
            <w:r w:rsidRPr="00383A6E">
              <w:rPr>
                <w:i/>
                <w:iCs/>
              </w:rPr>
              <w:t xml:space="preserve"> ppal 2è cl</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Secrétaire de mairie</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F</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TP 80%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xml:space="preserve">Adjoint </w:t>
            </w:r>
            <w:proofErr w:type="spellStart"/>
            <w:r w:rsidRPr="00383A6E">
              <w:rPr>
                <w:i/>
                <w:iCs/>
              </w:rPr>
              <w:t>adm</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TNC 17,5/35è</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Agent d'accueil</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01/01/2020</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recrutement en cours</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5102"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3A6E" w:rsidRPr="00383A6E" w:rsidRDefault="00383A6E" w:rsidP="00383A6E">
            <w:pPr>
              <w:jc w:val="both"/>
              <w:rPr>
                <w:b/>
                <w:bCs/>
              </w:rPr>
            </w:pPr>
            <w:r w:rsidRPr="00383A6E">
              <w:rPr>
                <w:b/>
                <w:bCs/>
              </w:rPr>
              <w:t>Service Scolaire et Périscolaire</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d'animation</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Agent d'animation</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M</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ATSEM</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ATSEM</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S</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F</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5102"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3A6E" w:rsidRPr="00383A6E" w:rsidRDefault="00383A6E" w:rsidP="00383A6E">
            <w:pPr>
              <w:jc w:val="both"/>
              <w:rPr>
                <w:b/>
                <w:bCs/>
              </w:rPr>
            </w:pPr>
            <w:r w:rsidRPr="00383A6E">
              <w:rPr>
                <w:b/>
                <w:bCs/>
              </w:rPr>
              <w:t>Service technique</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technique</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Agent d'entretien</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M</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After w:val="2"/>
          <w:wAfter w:w="182" w:type="dxa"/>
          <w:trHeight w:val="300"/>
        </w:trPr>
        <w:tc>
          <w:tcPr>
            <w:tcW w:w="1200" w:type="dxa"/>
            <w:gridSpan w:val="3"/>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w:t>
            </w:r>
          </w:p>
        </w:tc>
        <w:tc>
          <w:tcPr>
            <w:tcW w:w="2500"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technique</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14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Agent polyvalent</w:t>
            </w:r>
          </w:p>
        </w:tc>
        <w:tc>
          <w:tcPr>
            <w:tcW w:w="148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M</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Before w:val="1"/>
          <w:wBefore w:w="142" w:type="dxa"/>
          <w:trHeight w:val="420"/>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pPr>
          </w:p>
        </w:tc>
        <w:tc>
          <w:tcPr>
            <w:tcW w:w="15402" w:type="dxa"/>
            <w:gridSpan w:val="21"/>
            <w:tcBorders>
              <w:top w:val="nil"/>
              <w:left w:val="nil"/>
              <w:bottom w:val="nil"/>
              <w:right w:val="nil"/>
            </w:tcBorders>
            <w:shd w:val="clear" w:color="auto" w:fill="auto"/>
            <w:noWrap/>
            <w:vAlign w:val="bottom"/>
            <w:hideMark/>
          </w:tcPr>
          <w:p w:rsidR="00383A6E" w:rsidRPr="00383A6E" w:rsidRDefault="00383A6E" w:rsidP="0038283F">
            <w:pPr>
              <w:pStyle w:val="Style3-Annexes"/>
            </w:pPr>
            <w:bookmarkStart w:id="43" w:name="_Toc54339171"/>
            <w:r w:rsidRPr="00383A6E">
              <w:t>ANNEXE 2 - Modèle de recensement des mouvements de personnels (prévision GPEC)</w:t>
            </w:r>
            <w:bookmarkEnd w:id="43"/>
          </w:p>
        </w:tc>
      </w:tr>
      <w:tr w:rsidR="00383A6E" w:rsidRPr="00383A6E" w:rsidTr="00383A6E">
        <w:trPr>
          <w:gridBefore w:val="1"/>
          <w:wBefore w:w="142" w:type="dxa"/>
          <w:trHeight w:val="315"/>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rPr>
                <w:b/>
                <w:bCs/>
              </w:rPr>
            </w:pPr>
          </w:p>
        </w:tc>
        <w:tc>
          <w:tcPr>
            <w:tcW w:w="15402" w:type="dxa"/>
            <w:gridSpan w:val="21"/>
            <w:tcBorders>
              <w:top w:val="nil"/>
              <w:left w:val="nil"/>
              <w:bottom w:val="nil"/>
              <w:right w:val="nil"/>
            </w:tcBorders>
            <w:shd w:val="clear" w:color="auto" w:fill="auto"/>
            <w:noWrap/>
            <w:vAlign w:val="bottom"/>
            <w:hideMark/>
          </w:tcPr>
          <w:p w:rsidR="00383A6E" w:rsidRPr="00383A6E" w:rsidRDefault="00383A6E" w:rsidP="00383A6E">
            <w:pPr>
              <w:jc w:val="both"/>
              <w:rPr>
                <w:b/>
                <w:bCs/>
              </w:rPr>
            </w:pPr>
            <w:r w:rsidRPr="00383A6E">
              <w:rPr>
                <w:b/>
                <w:bCs/>
              </w:rPr>
              <w:t>Années de référence : 2021 à 202… (en fonction de la durée de vos lignes directrices de gestion)</w:t>
            </w:r>
          </w:p>
        </w:tc>
      </w:tr>
      <w:tr w:rsidR="00383A6E" w:rsidRPr="00383A6E" w:rsidTr="00383A6E">
        <w:trPr>
          <w:gridBefore w:val="1"/>
          <w:wBefore w:w="142" w:type="dxa"/>
          <w:trHeight w:val="300"/>
        </w:trPr>
        <w:tc>
          <w:tcPr>
            <w:tcW w:w="940" w:type="dxa"/>
            <w:tcBorders>
              <w:top w:val="nil"/>
              <w:left w:val="nil"/>
              <w:bottom w:val="nil"/>
              <w:right w:val="nil"/>
            </w:tcBorders>
            <w:shd w:val="clear" w:color="auto" w:fill="auto"/>
            <w:noWrap/>
            <w:vAlign w:val="center"/>
            <w:hideMark/>
          </w:tcPr>
          <w:p w:rsidR="00383A6E" w:rsidRPr="00383A6E" w:rsidRDefault="00383A6E" w:rsidP="00383A6E">
            <w:pPr>
              <w:jc w:val="both"/>
            </w:pPr>
          </w:p>
        </w:tc>
        <w:tc>
          <w:tcPr>
            <w:tcW w:w="69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Flux sortants</w:t>
            </w:r>
          </w:p>
        </w:tc>
        <w:tc>
          <w:tcPr>
            <w:tcW w:w="849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83A6E" w:rsidRPr="00383A6E" w:rsidRDefault="00383A6E" w:rsidP="00383A6E">
            <w:pPr>
              <w:jc w:val="both"/>
              <w:rPr>
                <w:b/>
                <w:bCs/>
              </w:rPr>
            </w:pPr>
            <w:r w:rsidRPr="00383A6E">
              <w:rPr>
                <w:b/>
                <w:bCs/>
              </w:rPr>
              <w:t xml:space="preserve">Flux entrants </w:t>
            </w:r>
          </w:p>
        </w:tc>
      </w:tr>
      <w:tr w:rsidR="00383A6E" w:rsidRPr="00383A6E" w:rsidTr="00383A6E">
        <w:trPr>
          <w:gridBefore w:val="1"/>
          <w:gridAfter w:val="1"/>
          <w:wBefore w:w="142" w:type="dxa"/>
          <w:wAfter w:w="9" w:type="dxa"/>
          <w:trHeight w:val="1500"/>
        </w:trPr>
        <w:tc>
          <w:tcPr>
            <w:tcW w:w="940" w:type="dxa"/>
            <w:tcBorders>
              <w:top w:val="nil"/>
              <w:left w:val="nil"/>
              <w:bottom w:val="nil"/>
              <w:right w:val="nil"/>
            </w:tcBorders>
            <w:shd w:val="clear" w:color="auto" w:fill="auto"/>
            <w:vAlign w:val="center"/>
            <w:hideMark/>
          </w:tcPr>
          <w:p w:rsidR="00383A6E" w:rsidRPr="00383A6E" w:rsidRDefault="00383A6E" w:rsidP="00383A6E">
            <w:pPr>
              <w:jc w:val="both"/>
              <w:rPr>
                <w:b/>
                <w:bCs/>
              </w:rPr>
            </w:pPr>
          </w:p>
        </w:tc>
        <w:tc>
          <w:tcPr>
            <w:tcW w:w="2320" w:type="dxa"/>
            <w:gridSpan w:val="3"/>
            <w:tcBorders>
              <w:top w:val="nil"/>
              <w:left w:val="single" w:sz="4" w:space="0" w:color="auto"/>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proofErr w:type="gramStart"/>
            <w:r w:rsidRPr="00383A6E">
              <w:rPr>
                <w:b/>
                <w:bCs/>
              </w:rPr>
              <w:t>Motif</w:t>
            </w:r>
            <w:proofErr w:type="gramEnd"/>
            <w:r w:rsidRPr="00383A6E">
              <w:rPr>
                <w:b/>
                <w:bCs/>
              </w:rPr>
              <w:br/>
              <w:t>(retraite, disponibilité, détachement, congé parental…)</w:t>
            </w:r>
          </w:p>
        </w:tc>
        <w:tc>
          <w:tcPr>
            <w:tcW w:w="1240" w:type="dxa"/>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Date prévue</w:t>
            </w:r>
          </w:p>
        </w:tc>
        <w:tc>
          <w:tcPr>
            <w:tcW w:w="2021" w:type="dxa"/>
            <w:gridSpan w:val="3"/>
            <w:tcBorders>
              <w:top w:val="nil"/>
              <w:left w:val="nil"/>
              <w:bottom w:val="nil"/>
              <w:right w:val="single" w:sz="4" w:space="0" w:color="auto"/>
            </w:tcBorders>
            <w:shd w:val="clear" w:color="auto" w:fill="auto"/>
            <w:vAlign w:val="center"/>
            <w:hideMark/>
          </w:tcPr>
          <w:p w:rsidR="00383A6E" w:rsidRPr="00383A6E" w:rsidRDefault="00383A6E" w:rsidP="00383A6E">
            <w:pPr>
              <w:jc w:val="both"/>
              <w:rPr>
                <w:b/>
                <w:bCs/>
              </w:rPr>
            </w:pPr>
            <w:r w:rsidRPr="00383A6E">
              <w:rPr>
                <w:b/>
                <w:bCs/>
              </w:rPr>
              <w:t>Grade</w:t>
            </w:r>
          </w:p>
        </w:tc>
        <w:tc>
          <w:tcPr>
            <w:tcW w:w="1320" w:type="dxa"/>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Durée hebdo du poste</w:t>
            </w:r>
            <w:r w:rsidRPr="00383A6E">
              <w:rPr>
                <w:b/>
                <w:bCs/>
              </w:rPr>
              <w:br/>
              <w:t xml:space="preserve">TC </w:t>
            </w:r>
            <w:r w:rsidRPr="00383A6E">
              <w:rPr>
                <w:b/>
                <w:bCs/>
              </w:rPr>
              <w:br/>
              <w:t>TNC …/35è</w:t>
            </w:r>
          </w:p>
        </w:tc>
        <w:tc>
          <w:tcPr>
            <w:tcW w:w="2380" w:type="dxa"/>
            <w:gridSpan w:val="4"/>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 xml:space="preserve">Motif du </w:t>
            </w:r>
            <w:proofErr w:type="gramStart"/>
            <w:r w:rsidRPr="00383A6E">
              <w:rPr>
                <w:b/>
                <w:bCs/>
              </w:rPr>
              <w:t>retour</w:t>
            </w:r>
            <w:proofErr w:type="gramEnd"/>
            <w:r w:rsidRPr="00383A6E">
              <w:rPr>
                <w:b/>
                <w:bCs/>
              </w:rPr>
              <w:br/>
              <w:t>(fin de disponibilité, de détachement, de mise à disposition, de congé parental…)</w:t>
            </w:r>
          </w:p>
        </w:tc>
        <w:tc>
          <w:tcPr>
            <w:tcW w:w="1340"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Date prévue</w:t>
            </w:r>
          </w:p>
        </w:tc>
        <w:tc>
          <w:tcPr>
            <w:tcW w:w="2080" w:type="dxa"/>
            <w:gridSpan w:val="2"/>
            <w:tcBorders>
              <w:top w:val="nil"/>
              <w:left w:val="nil"/>
              <w:bottom w:val="nil"/>
              <w:right w:val="single" w:sz="4" w:space="0" w:color="auto"/>
            </w:tcBorders>
            <w:shd w:val="clear" w:color="auto" w:fill="auto"/>
            <w:vAlign w:val="center"/>
            <w:hideMark/>
          </w:tcPr>
          <w:p w:rsidR="00383A6E" w:rsidRPr="00383A6E" w:rsidRDefault="00383A6E" w:rsidP="00383A6E">
            <w:pPr>
              <w:jc w:val="both"/>
              <w:rPr>
                <w:b/>
                <w:bCs/>
              </w:rPr>
            </w:pPr>
            <w:r w:rsidRPr="00383A6E">
              <w:rPr>
                <w:b/>
                <w:bCs/>
              </w:rPr>
              <w:t>Grade</w:t>
            </w:r>
          </w:p>
        </w:tc>
        <w:tc>
          <w:tcPr>
            <w:tcW w:w="1320"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Poste vacant</w:t>
            </w:r>
            <w:r w:rsidRPr="00383A6E">
              <w:rPr>
                <w:b/>
                <w:bCs/>
              </w:rPr>
              <w:br/>
              <w:t>OUI / NON</w:t>
            </w:r>
          </w:p>
        </w:tc>
        <w:tc>
          <w:tcPr>
            <w:tcW w:w="1372" w:type="dxa"/>
            <w:gridSpan w:val="2"/>
            <w:tcBorders>
              <w:top w:val="nil"/>
              <w:left w:val="nil"/>
              <w:bottom w:val="single" w:sz="4" w:space="0" w:color="auto"/>
              <w:right w:val="single" w:sz="4" w:space="0" w:color="auto"/>
            </w:tcBorders>
            <w:shd w:val="clear" w:color="auto" w:fill="auto"/>
            <w:vAlign w:val="center"/>
            <w:hideMark/>
          </w:tcPr>
          <w:p w:rsidR="00383A6E" w:rsidRPr="00383A6E" w:rsidRDefault="00383A6E" w:rsidP="00383A6E">
            <w:pPr>
              <w:jc w:val="both"/>
              <w:rPr>
                <w:b/>
                <w:bCs/>
              </w:rPr>
            </w:pPr>
            <w:r w:rsidRPr="00383A6E">
              <w:rPr>
                <w:b/>
                <w:bCs/>
              </w:rPr>
              <w:t>Si poste non vacant</w:t>
            </w:r>
            <w:r w:rsidRPr="00383A6E">
              <w:rPr>
                <w:b/>
                <w:bCs/>
              </w:rPr>
              <w:br/>
              <w:t xml:space="preserve">Indiquer l'incidence pour l'agent (maintien en </w:t>
            </w:r>
            <w:proofErr w:type="spellStart"/>
            <w:r w:rsidRPr="00383A6E">
              <w:rPr>
                <w:b/>
                <w:bCs/>
              </w:rPr>
              <w:t>disponiblité</w:t>
            </w:r>
            <w:proofErr w:type="spellEnd"/>
            <w:r w:rsidRPr="00383A6E">
              <w:rPr>
                <w:b/>
                <w:bCs/>
              </w:rPr>
              <w:t>, placement en surnombre…)</w:t>
            </w:r>
          </w:p>
        </w:tc>
      </w:tr>
      <w:tr w:rsidR="00383A6E" w:rsidRPr="00383A6E" w:rsidTr="00383A6E">
        <w:trPr>
          <w:gridBefore w:val="1"/>
          <w:gridAfter w:val="1"/>
          <w:wBefore w:w="142" w:type="dxa"/>
          <w:wAfter w:w="9" w:type="dxa"/>
          <w:trHeight w:val="300"/>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23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Retraite</w:t>
            </w:r>
          </w:p>
        </w:tc>
        <w:tc>
          <w:tcPr>
            <w:tcW w:w="124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01/07/2021</w:t>
            </w:r>
          </w:p>
        </w:tc>
        <w:tc>
          <w:tcPr>
            <w:tcW w:w="2021" w:type="dxa"/>
            <w:gridSpan w:val="3"/>
            <w:tcBorders>
              <w:top w:val="single" w:sz="4" w:space="0" w:color="auto"/>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administratif</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TC</w:t>
            </w:r>
          </w:p>
        </w:tc>
        <w:tc>
          <w:tcPr>
            <w:tcW w:w="238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Fin de disponibilité</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01/09/2021</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technique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OUI</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 </w:t>
            </w:r>
          </w:p>
        </w:tc>
      </w:tr>
      <w:tr w:rsidR="00383A6E" w:rsidRPr="00383A6E" w:rsidTr="00383A6E">
        <w:trPr>
          <w:gridBefore w:val="1"/>
          <w:gridAfter w:val="1"/>
          <w:wBefore w:w="142" w:type="dxa"/>
          <w:wAfter w:w="9" w:type="dxa"/>
          <w:trHeight w:val="300"/>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rPr>
                <w:i/>
                <w:iCs/>
              </w:rPr>
            </w:pPr>
            <w:r w:rsidRPr="00383A6E">
              <w:rPr>
                <w:i/>
                <w:iCs/>
              </w:rPr>
              <w:t>Exemple</w:t>
            </w:r>
          </w:p>
        </w:tc>
        <w:tc>
          <w:tcPr>
            <w:tcW w:w="23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congé parental</w:t>
            </w:r>
          </w:p>
        </w:tc>
        <w:tc>
          <w:tcPr>
            <w:tcW w:w="124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01/01/2021</w:t>
            </w:r>
          </w:p>
        </w:tc>
        <w:tc>
          <w:tcPr>
            <w:tcW w:w="2021"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ATSEM</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TNC 17,5/35è</w:t>
            </w:r>
          </w:p>
        </w:tc>
        <w:tc>
          <w:tcPr>
            <w:tcW w:w="238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Fin de détachement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01/10/2021</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Adjoint administratif</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NON</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rPr>
                <w:i/>
                <w:iCs/>
              </w:rPr>
            </w:pPr>
            <w:r w:rsidRPr="00383A6E">
              <w:rPr>
                <w:i/>
                <w:iCs/>
              </w:rPr>
              <w:t>placement en surnombre</w:t>
            </w:r>
          </w:p>
        </w:tc>
      </w:tr>
      <w:tr w:rsidR="00383A6E" w:rsidRPr="00383A6E" w:rsidTr="00383A6E">
        <w:trPr>
          <w:gridBefore w:val="1"/>
          <w:gridAfter w:val="1"/>
          <w:wBefore w:w="142" w:type="dxa"/>
          <w:wAfter w:w="9" w:type="dxa"/>
          <w:trHeight w:val="300"/>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rPr>
                <w:i/>
                <w:iCs/>
              </w:rPr>
            </w:pPr>
          </w:p>
        </w:tc>
        <w:tc>
          <w:tcPr>
            <w:tcW w:w="23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24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021"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38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r w:rsidR="00383A6E" w:rsidRPr="00383A6E" w:rsidTr="00383A6E">
        <w:trPr>
          <w:gridBefore w:val="1"/>
          <w:gridAfter w:val="1"/>
          <w:wBefore w:w="142" w:type="dxa"/>
          <w:wAfter w:w="9" w:type="dxa"/>
          <w:trHeight w:val="300"/>
        </w:trPr>
        <w:tc>
          <w:tcPr>
            <w:tcW w:w="940" w:type="dxa"/>
            <w:tcBorders>
              <w:top w:val="nil"/>
              <w:left w:val="nil"/>
              <w:bottom w:val="nil"/>
              <w:right w:val="nil"/>
            </w:tcBorders>
            <w:shd w:val="clear" w:color="auto" w:fill="auto"/>
            <w:noWrap/>
            <w:vAlign w:val="bottom"/>
            <w:hideMark/>
          </w:tcPr>
          <w:p w:rsidR="00383A6E" w:rsidRPr="00383A6E" w:rsidRDefault="00383A6E" w:rsidP="00383A6E">
            <w:pPr>
              <w:jc w:val="both"/>
            </w:pPr>
          </w:p>
        </w:tc>
        <w:tc>
          <w:tcPr>
            <w:tcW w:w="23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24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021" w:type="dxa"/>
            <w:gridSpan w:val="3"/>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380" w:type="dxa"/>
            <w:gridSpan w:val="4"/>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383A6E" w:rsidRPr="00383A6E" w:rsidRDefault="00383A6E" w:rsidP="00383A6E">
            <w:pPr>
              <w:jc w:val="both"/>
            </w:pPr>
            <w:r w:rsidRPr="00383A6E">
              <w:t> </w:t>
            </w:r>
          </w:p>
        </w:tc>
      </w:tr>
    </w:tbl>
    <w:p w:rsidR="00383A6E" w:rsidRPr="00383A6E" w:rsidRDefault="00383A6E" w:rsidP="00383A6E">
      <w:pPr>
        <w:jc w:val="both"/>
      </w:pPr>
    </w:p>
    <w:p w:rsidR="00383A6E" w:rsidRPr="00383A6E" w:rsidRDefault="00383A6E" w:rsidP="00383A6E">
      <w:pPr>
        <w:jc w:val="both"/>
      </w:pPr>
    </w:p>
    <w:p w:rsidR="00383A6E" w:rsidRPr="00383A6E" w:rsidRDefault="00383A6E" w:rsidP="00383A6E">
      <w:pPr>
        <w:jc w:val="both"/>
      </w:pPr>
    </w:p>
    <w:p w:rsidR="00383A6E" w:rsidRPr="00383A6E" w:rsidRDefault="00383A6E" w:rsidP="00383A6E">
      <w:pPr>
        <w:jc w:val="both"/>
      </w:pPr>
    </w:p>
    <w:p w:rsidR="00383A6E" w:rsidRPr="00383A6E" w:rsidRDefault="00383A6E" w:rsidP="00383A6E">
      <w:pPr>
        <w:jc w:val="both"/>
      </w:pPr>
    </w:p>
    <w:p w:rsidR="00383A6E" w:rsidRPr="00383A6E" w:rsidRDefault="00383A6E" w:rsidP="0038283F">
      <w:pPr>
        <w:pStyle w:val="Style3-Annexes"/>
      </w:pPr>
      <w:bookmarkStart w:id="44" w:name="_Toc54339172"/>
      <w:r w:rsidRPr="00383A6E">
        <w:lastRenderedPageBreak/>
        <w:t xml:space="preserve">ANNEXE 3 </w:t>
      </w:r>
      <w:r w:rsidR="0038283F">
        <w:t>-</w:t>
      </w:r>
      <w:r w:rsidRPr="00383A6E">
        <w:t xml:space="preserve"> Obligations de formations à compter du 1</w:t>
      </w:r>
      <w:r w:rsidRPr="00383A6E">
        <w:rPr>
          <w:vertAlign w:val="superscript"/>
        </w:rPr>
        <w:t>er</w:t>
      </w:r>
      <w:r w:rsidRPr="00383A6E">
        <w:t xml:space="preserve"> juillet 2008 (sauf pour la filière police municipale)</w:t>
      </w:r>
      <w:bookmarkEnd w:id="44"/>
    </w:p>
    <w:p w:rsidR="003117E8" w:rsidRDefault="00383A6E" w:rsidP="00383A6E">
      <w:pPr>
        <w:jc w:val="both"/>
        <w:sectPr w:rsidR="003117E8" w:rsidSect="003C1317">
          <w:headerReference w:type="default" r:id="rId19"/>
          <w:pgSz w:w="16838" w:h="11906" w:orient="landscape"/>
          <w:pgMar w:top="1417" w:right="1417" w:bottom="1417" w:left="1417" w:header="708" w:footer="708" w:gutter="0"/>
          <w:cols w:space="708"/>
          <w:docGrid w:linePitch="360"/>
        </w:sectPr>
      </w:pPr>
      <w:r w:rsidRPr="00383A6E">
        <w:rPr>
          <w:noProof/>
          <w:lang w:eastAsia="fr-FR"/>
        </w:rPr>
        <w:drawing>
          <wp:inline distT="0" distB="0" distL="0" distR="0" wp14:anchorId="73BCD766" wp14:editId="2EA051E7">
            <wp:extent cx="8285415" cy="5273749"/>
            <wp:effectExtent l="0" t="0" r="190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306234" cy="5287001"/>
                    </a:xfrm>
                    <a:prstGeom prst="rect">
                      <a:avLst/>
                    </a:prstGeom>
                  </pic:spPr>
                </pic:pic>
              </a:graphicData>
            </a:graphic>
          </wp:inline>
        </w:drawing>
      </w:r>
    </w:p>
    <w:p w:rsidR="00383A6E" w:rsidRDefault="00383A6E" w:rsidP="00383A6E">
      <w:pPr>
        <w:jc w:val="both"/>
      </w:pPr>
    </w:p>
    <w:p w:rsidR="003117E8" w:rsidRDefault="003117E8" w:rsidP="003117E8">
      <w:pPr>
        <w:pStyle w:val="Style3-Annexes"/>
      </w:pPr>
      <w:r>
        <w:t>ANNEXE 4 : Arrêté fixant les LDG</w:t>
      </w:r>
    </w:p>
    <w:p w:rsidR="003117E8" w:rsidRPr="003117E8" w:rsidRDefault="003117E8" w:rsidP="003117E8">
      <w:pPr>
        <w:autoSpaceDE w:val="0"/>
        <w:autoSpaceDN w:val="0"/>
        <w:adjustRightInd w:val="0"/>
        <w:spacing w:after="0" w:line="240" w:lineRule="auto"/>
        <w:jc w:val="both"/>
        <w:rPr>
          <w:rFonts w:ascii="CIDFont+F19" w:hAnsi="CIDFont+F19" w:cs="CIDFont+F19"/>
          <w:color w:val="70AD47" w:themeColor="accent6"/>
          <w:sz w:val="23"/>
          <w:szCs w:val="23"/>
        </w:rPr>
      </w:pPr>
      <w:r>
        <w:rPr>
          <w:rFonts w:ascii="CIDFont+F18" w:hAnsi="CIDFont+F18" w:cs="CIDFont+F18"/>
          <w:color w:val="000000"/>
          <w:sz w:val="23"/>
          <w:szCs w:val="23"/>
        </w:rPr>
        <w:t xml:space="preserve">Le </w:t>
      </w:r>
      <w:r w:rsidRPr="003117E8">
        <w:rPr>
          <w:rFonts w:ascii="CIDFont+F19" w:hAnsi="CIDFont+F19" w:cs="CIDFont+F19"/>
          <w:color w:val="70AD47" w:themeColor="accent6"/>
          <w:sz w:val="23"/>
          <w:szCs w:val="23"/>
        </w:rPr>
        <w:t>Maire / Président de (nom de la collectivité)</w:t>
      </w:r>
    </w:p>
    <w:p w:rsidR="003117E8" w:rsidRDefault="003117E8" w:rsidP="003117E8">
      <w:pPr>
        <w:autoSpaceDE w:val="0"/>
        <w:autoSpaceDN w:val="0"/>
        <w:adjustRightInd w:val="0"/>
        <w:spacing w:after="0" w:line="240" w:lineRule="auto"/>
        <w:jc w:val="both"/>
        <w:rPr>
          <w:rFonts w:ascii="CIDFont+F19" w:hAnsi="CIDFont+F19" w:cs="CIDFont+F19"/>
          <w:color w:val="8597B1"/>
          <w:sz w:val="23"/>
          <w:szCs w:val="23"/>
        </w:rPr>
      </w:pP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Vu la loi n°83-634 du 13 juillet 1983 portant droits et obligations des fonctionnaires ;</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Vu la loi n°84-53 du 26 janvier 1984 portant dispositions statutaires relatives à la fonction publique territoriale, notamment son article 33-5 ;</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Vu le décret n°2019-1265 du 29 novembre 2019 relatif aux lignes directrices de gestion et à l'évolution des attributions des commissions administratives paritaires ;</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 xml:space="preserve">Vu l’avis favorable rendu par le Comité technique le </w:t>
      </w:r>
      <w:r w:rsidR="00FB645B" w:rsidRPr="00047078">
        <w:rPr>
          <w:rFonts w:ascii="CIDFont+F18" w:hAnsi="CIDFont+F18" w:cs="CIDFont+F18"/>
          <w:color w:val="70AD47" w:themeColor="accent6"/>
          <w:highlight w:val="yellow"/>
        </w:rPr>
        <w:t>17 décembre</w:t>
      </w:r>
      <w:r w:rsidRPr="00047078">
        <w:rPr>
          <w:rFonts w:ascii="CIDFont+F18" w:hAnsi="CIDFont+F18" w:cs="CIDFont+F18"/>
          <w:color w:val="70AD47" w:themeColor="accent6"/>
          <w:highlight w:val="yellow"/>
        </w:rPr>
        <w:t xml:space="preserve"> 2020 </w:t>
      </w:r>
      <w:r w:rsidRPr="00047078">
        <w:rPr>
          <w:rFonts w:ascii="CIDFont+F18" w:hAnsi="CIDFont+F18" w:cs="CIDFont+F18"/>
          <w:color w:val="000000"/>
          <w:highlight w:val="yellow"/>
        </w:rPr>
        <w:t>;</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Considérant que dans chaque collectivité et établissement public, des lignes directrices de gestion sont arrêtées par l'autorité territoriale, après avis du comité technique (puis comité social territorial),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Considérant que les lignes directrices de gestion sont établies pour une durée pluriannuelle qui ne peut excéder six années ; qu’elles peuvent faire l'objet, en tout ou partie, d'une révision en cours de période selon la même procédure ;</w:t>
      </w:r>
    </w:p>
    <w:p w:rsidR="003117E8" w:rsidRDefault="003117E8" w:rsidP="003117E8">
      <w:pPr>
        <w:autoSpaceDE w:val="0"/>
        <w:autoSpaceDN w:val="0"/>
        <w:adjustRightInd w:val="0"/>
        <w:spacing w:after="0" w:line="240" w:lineRule="auto"/>
        <w:jc w:val="both"/>
        <w:rPr>
          <w:rFonts w:ascii="CIDFont+F18" w:hAnsi="CIDFont+F18" w:cs="CIDFont+F18"/>
          <w:color w:val="000000"/>
        </w:rPr>
      </w:pPr>
    </w:p>
    <w:p w:rsidR="003117E8" w:rsidRDefault="003117E8" w:rsidP="003117E8">
      <w:pPr>
        <w:autoSpaceDE w:val="0"/>
        <w:autoSpaceDN w:val="0"/>
        <w:adjustRightInd w:val="0"/>
        <w:spacing w:after="0" w:line="240" w:lineRule="auto"/>
        <w:jc w:val="center"/>
        <w:rPr>
          <w:rFonts w:ascii="CIDFont+F19" w:hAnsi="CIDFont+F19" w:cs="CIDFont+F19"/>
          <w:color w:val="000000"/>
        </w:rPr>
      </w:pPr>
      <w:r>
        <w:rPr>
          <w:rFonts w:ascii="CIDFont+F19" w:hAnsi="CIDFont+F19" w:cs="CIDFont+F19"/>
          <w:color w:val="000000"/>
        </w:rPr>
        <w:t>ARRETE</w:t>
      </w:r>
    </w:p>
    <w:p w:rsidR="003117E8" w:rsidRDefault="003117E8" w:rsidP="003117E8">
      <w:pPr>
        <w:autoSpaceDE w:val="0"/>
        <w:autoSpaceDN w:val="0"/>
        <w:adjustRightInd w:val="0"/>
        <w:spacing w:after="0" w:line="240" w:lineRule="auto"/>
        <w:jc w:val="center"/>
        <w:rPr>
          <w:rFonts w:ascii="CIDFont+F19" w:hAnsi="CIDFont+F19" w:cs="CIDFont+F19"/>
          <w:color w:val="000000"/>
        </w:rPr>
      </w:pPr>
    </w:p>
    <w:p w:rsidR="003117E8" w:rsidRDefault="003117E8" w:rsidP="003117E8">
      <w:pPr>
        <w:autoSpaceDE w:val="0"/>
        <w:autoSpaceDN w:val="0"/>
        <w:adjustRightInd w:val="0"/>
        <w:spacing w:after="0" w:line="240" w:lineRule="auto"/>
        <w:jc w:val="center"/>
        <w:rPr>
          <w:rFonts w:ascii="CIDFont+F19" w:hAnsi="CIDFont+F19" w:cs="CIDFont+F19"/>
          <w:color w:val="000000"/>
        </w:rPr>
      </w:pPr>
    </w:p>
    <w:p w:rsidR="003117E8" w:rsidRPr="003117E8" w:rsidRDefault="003117E8" w:rsidP="003117E8">
      <w:pPr>
        <w:autoSpaceDE w:val="0"/>
        <w:autoSpaceDN w:val="0"/>
        <w:adjustRightInd w:val="0"/>
        <w:spacing w:after="0" w:line="240" w:lineRule="auto"/>
        <w:jc w:val="both"/>
        <w:rPr>
          <w:rFonts w:ascii="CIDFont+F18" w:hAnsi="CIDFont+F18" w:cs="CIDFont+F18"/>
          <w:b/>
          <w:color w:val="000000"/>
          <w:u w:val="single"/>
        </w:rPr>
      </w:pPr>
      <w:r w:rsidRPr="003117E8">
        <w:rPr>
          <w:rFonts w:ascii="CIDFont+F19" w:hAnsi="CIDFont+F19" w:cs="CIDFont+F19"/>
          <w:b/>
          <w:color w:val="000000"/>
          <w:u w:val="single"/>
        </w:rPr>
        <w:t>Article 1</w:t>
      </w:r>
      <w:r w:rsidRPr="003117E8">
        <w:rPr>
          <w:rFonts w:ascii="CIDFont+F19" w:hAnsi="CIDFont+F19" w:cs="CIDFont+F19"/>
          <w:b/>
          <w:color w:val="000000"/>
          <w:sz w:val="14"/>
          <w:szCs w:val="14"/>
          <w:u w:val="single"/>
        </w:rPr>
        <w:t xml:space="preserve">er </w:t>
      </w:r>
      <w:r w:rsidRPr="003117E8">
        <w:rPr>
          <w:rFonts w:ascii="CIDFont+F18" w:hAnsi="CIDFont+F18" w:cs="CIDFont+F18"/>
          <w:b/>
          <w:color w:val="000000"/>
          <w:u w:val="single"/>
        </w:rPr>
        <w:t>:</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 xml:space="preserve">Les lignes directrices de gestion relatives à la stratégie pluriannuelle de pilotage des ressources humaines, annexées au présent arrêté, sont établies </w:t>
      </w:r>
      <w:r w:rsidRPr="004E2441">
        <w:rPr>
          <w:rFonts w:ascii="CIDFont+F18" w:hAnsi="CIDFont+F18" w:cs="CIDFont+F18"/>
          <w:color w:val="000000"/>
          <w:highlight w:val="yellow"/>
        </w:rPr>
        <w:t>pour six ans, de 2021 à 2026</w:t>
      </w:r>
      <w:r>
        <w:rPr>
          <w:rFonts w:ascii="CIDFont+F18" w:hAnsi="CIDFont+F18" w:cs="CIDFont+F18"/>
          <w:color w:val="000000"/>
        </w:rPr>
        <w:t>.</w:t>
      </w:r>
    </w:p>
    <w:p w:rsidR="003117E8" w:rsidRDefault="003117E8" w:rsidP="003117E8">
      <w:pPr>
        <w:autoSpaceDE w:val="0"/>
        <w:autoSpaceDN w:val="0"/>
        <w:adjustRightInd w:val="0"/>
        <w:spacing w:after="0" w:line="240" w:lineRule="auto"/>
        <w:jc w:val="both"/>
        <w:rPr>
          <w:rFonts w:ascii="CIDFont+F18" w:hAnsi="CIDFont+F18" w:cs="CIDFont+F18"/>
          <w:color w:val="000000"/>
        </w:rPr>
      </w:pPr>
    </w:p>
    <w:p w:rsidR="003117E8" w:rsidRPr="003117E8" w:rsidRDefault="003117E8" w:rsidP="003117E8">
      <w:pPr>
        <w:autoSpaceDE w:val="0"/>
        <w:autoSpaceDN w:val="0"/>
        <w:adjustRightInd w:val="0"/>
        <w:spacing w:after="0" w:line="240" w:lineRule="auto"/>
        <w:jc w:val="both"/>
        <w:rPr>
          <w:rFonts w:ascii="CIDFont+F19" w:hAnsi="CIDFont+F19" w:cs="CIDFont+F19"/>
          <w:b/>
          <w:color w:val="000000"/>
          <w:u w:val="single"/>
        </w:rPr>
      </w:pPr>
      <w:r w:rsidRPr="003117E8">
        <w:rPr>
          <w:rFonts w:ascii="CIDFont+F19" w:hAnsi="CIDFont+F19" w:cs="CIDFont+F19"/>
          <w:b/>
          <w:color w:val="000000"/>
          <w:u w:val="single"/>
        </w:rPr>
        <w:t>Article 2 :</w:t>
      </w:r>
    </w:p>
    <w:p w:rsidR="003117E8" w:rsidRDefault="003117E8" w:rsidP="003117E8">
      <w:pPr>
        <w:autoSpaceDE w:val="0"/>
        <w:autoSpaceDN w:val="0"/>
        <w:adjustRightInd w:val="0"/>
        <w:spacing w:after="0" w:line="240" w:lineRule="auto"/>
        <w:jc w:val="both"/>
        <w:rPr>
          <w:rFonts w:ascii="CIDFont+F18" w:hAnsi="CIDFont+F18" w:cs="CIDFont+F18"/>
          <w:color w:val="000000"/>
        </w:rPr>
      </w:pPr>
      <w:r>
        <w:rPr>
          <w:rFonts w:ascii="CIDFont+F18" w:hAnsi="CIDFont+F18" w:cs="CIDFont+F18"/>
          <w:color w:val="000000"/>
        </w:rPr>
        <w:t>Le Directeur Général des Services est chargé de l’exécution du présent arrêté, notamment par l’affichage des lignes directrices de gestion relatives à la stratégie pluriannuelle de pilotage des ressources humaines sur le site internet de la collectivité ainsi que dans les locaux.</w:t>
      </w:r>
    </w:p>
    <w:p w:rsidR="003117E8" w:rsidRDefault="003117E8" w:rsidP="003117E8">
      <w:pPr>
        <w:autoSpaceDE w:val="0"/>
        <w:autoSpaceDN w:val="0"/>
        <w:adjustRightInd w:val="0"/>
        <w:spacing w:after="0" w:line="240" w:lineRule="auto"/>
        <w:jc w:val="both"/>
        <w:rPr>
          <w:rFonts w:ascii="CIDFont+F18" w:hAnsi="CIDFont+F18" w:cs="CIDFont+F18"/>
          <w:color w:val="000000"/>
        </w:rPr>
      </w:pPr>
    </w:p>
    <w:p w:rsidR="003117E8" w:rsidRDefault="003117E8" w:rsidP="003117E8">
      <w:pPr>
        <w:autoSpaceDE w:val="0"/>
        <w:autoSpaceDN w:val="0"/>
        <w:adjustRightInd w:val="0"/>
        <w:spacing w:after="0" w:line="240" w:lineRule="auto"/>
        <w:jc w:val="both"/>
        <w:rPr>
          <w:rFonts w:ascii="CIDFont+F18" w:hAnsi="CIDFont+F18" w:cs="CIDFont+F18"/>
          <w:color w:val="000000"/>
        </w:rPr>
      </w:pPr>
    </w:p>
    <w:p w:rsidR="003117E8" w:rsidRDefault="003117E8" w:rsidP="003117E8">
      <w:pPr>
        <w:autoSpaceDE w:val="0"/>
        <w:autoSpaceDN w:val="0"/>
        <w:adjustRightInd w:val="0"/>
        <w:spacing w:after="0" w:line="240" w:lineRule="auto"/>
        <w:ind w:left="6372"/>
        <w:jc w:val="center"/>
        <w:rPr>
          <w:rFonts w:ascii="CIDFont+F18" w:hAnsi="CIDFont+F18" w:cs="CIDFont+F18"/>
          <w:color w:val="000000"/>
        </w:rPr>
      </w:pPr>
      <w:r>
        <w:rPr>
          <w:rFonts w:ascii="CIDFont+F18" w:hAnsi="CIDFont+F18" w:cs="CIDFont+F18"/>
          <w:color w:val="000000"/>
        </w:rPr>
        <w:t>Fait à … le ……..</w:t>
      </w:r>
    </w:p>
    <w:p w:rsidR="003117E8" w:rsidRDefault="003117E8" w:rsidP="003117E8">
      <w:pPr>
        <w:autoSpaceDE w:val="0"/>
        <w:autoSpaceDN w:val="0"/>
        <w:adjustRightInd w:val="0"/>
        <w:spacing w:after="0" w:line="240" w:lineRule="auto"/>
        <w:ind w:left="6372"/>
        <w:jc w:val="center"/>
        <w:rPr>
          <w:rFonts w:ascii="CIDFont+F19" w:hAnsi="CIDFont+F19" w:cs="CIDFont+F19"/>
          <w:color w:val="70AD47" w:themeColor="accent6"/>
          <w:sz w:val="23"/>
          <w:szCs w:val="23"/>
        </w:rPr>
      </w:pPr>
      <w:r>
        <w:rPr>
          <w:rFonts w:ascii="CIDFont+F18" w:hAnsi="CIDFont+F18" w:cs="CIDFont+F18"/>
          <w:color w:val="000000"/>
        </w:rPr>
        <w:t xml:space="preserve">Le </w:t>
      </w:r>
      <w:r w:rsidRPr="003117E8">
        <w:rPr>
          <w:rFonts w:ascii="CIDFont+F19" w:hAnsi="CIDFont+F19" w:cs="CIDFont+F19"/>
          <w:color w:val="70AD47" w:themeColor="accent6"/>
          <w:sz w:val="23"/>
          <w:szCs w:val="23"/>
        </w:rPr>
        <w:t>Maire / Président</w:t>
      </w:r>
    </w:p>
    <w:p w:rsidR="003117E8" w:rsidRDefault="003117E8" w:rsidP="003117E8">
      <w:pPr>
        <w:autoSpaceDE w:val="0"/>
        <w:autoSpaceDN w:val="0"/>
        <w:adjustRightInd w:val="0"/>
        <w:spacing w:after="0" w:line="240" w:lineRule="auto"/>
        <w:ind w:left="6372"/>
        <w:jc w:val="center"/>
        <w:rPr>
          <w:rFonts w:ascii="CIDFont+F19" w:hAnsi="CIDFont+F19" w:cs="CIDFont+F19"/>
          <w:color w:val="70AD47" w:themeColor="accent6"/>
          <w:sz w:val="23"/>
          <w:szCs w:val="23"/>
        </w:rPr>
      </w:pPr>
    </w:p>
    <w:p w:rsidR="00D61D42" w:rsidRDefault="00D61D42" w:rsidP="00D61D42">
      <w:pPr>
        <w:tabs>
          <w:tab w:val="left" w:pos="1985"/>
          <w:tab w:val="left" w:pos="5670"/>
          <w:tab w:val="left" w:pos="7371"/>
        </w:tabs>
        <w:spacing w:before="80" w:after="40" w:line="200" w:lineRule="exact"/>
        <w:ind w:left="1985" w:right="142" w:hanging="1418"/>
        <w:rPr>
          <w:sz w:val="20"/>
          <w:szCs w:val="20"/>
        </w:rPr>
      </w:pPr>
      <w:r w:rsidRPr="00D61D42">
        <w:rPr>
          <w:b/>
          <w:bCs/>
          <w:sz w:val="20"/>
          <w:szCs w:val="20"/>
          <w:u w:val="single"/>
        </w:rPr>
        <w:t>Le Maire (ou le Président</w:t>
      </w:r>
      <w:r w:rsidRPr="00D61D42">
        <w:rPr>
          <w:sz w:val="20"/>
          <w:szCs w:val="20"/>
        </w:rPr>
        <w:t>),</w:t>
      </w:r>
    </w:p>
    <w:p w:rsidR="00D61D42" w:rsidRPr="00D61D42" w:rsidRDefault="00D61D42" w:rsidP="00D61D42">
      <w:pPr>
        <w:tabs>
          <w:tab w:val="left" w:pos="5670"/>
        </w:tabs>
        <w:spacing w:after="0" w:line="240" w:lineRule="auto"/>
        <w:ind w:left="851" w:right="142" w:hanging="142"/>
        <w:rPr>
          <w:sz w:val="16"/>
          <w:szCs w:val="16"/>
        </w:rPr>
      </w:pPr>
      <w:r w:rsidRPr="00D61D42">
        <w:rPr>
          <w:sz w:val="16"/>
          <w:szCs w:val="16"/>
        </w:rPr>
        <w:t>-</w:t>
      </w:r>
      <w:r w:rsidRPr="00D61D42">
        <w:rPr>
          <w:sz w:val="16"/>
          <w:szCs w:val="16"/>
        </w:rPr>
        <w:tab/>
        <w:t>Certifie sous sa responsabilité le caractère exécutoire de cet acte,</w:t>
      </w:r>
    </w:p>
    <w:p w:rsidR="00D61D42" w:rsidRDefault="00D61D42" w:rsidP="00D61D42">
      <w:pPr>
        <w:tabs>
          <w:tab w:val="left" w:pos="5670"/>
        </w:tabs>
        <w:spacing w:after="0" w:line="240" w:lineRule="auto"/>
        <w:ind w:left="851" w:right="3827" w:hanging="142"/>
        <w:rPr>
          <w:sz w:val="16"/>
          <w:szCs w:val="16"/>
        </w:rPr>
      </w:pPr>
      <w:r w:rsidRPr="00D61D42">
        <w:rPr>
          <w:sz w:val="16"/>
          <w:szCs w:val="16"/>
        </w:rPr>
        <w:t>-</w:t>
      </w:r>
      <w:r w:rsidRPr="00D61D42">
        <w:rPr>
          <w:sz w:val="16"/>
          <w:szCs w:val="16"/>
        </w:rPr>
        <w:tab/>
        <w:t>Informe que le p</w:t>
      </w:r>
      <w:r w:rsidRPr="00D61D42">
        <w:rPr>
          <w:sz w:val="16"/>
          <w:szCs w:val="16"/>
        </w:rPr>
        <w:t xml:space="preserve">résent </w:t>
      </w:r>
      <w:r w:rsidR="003C777C" w:rsidRPr="00D61D42">
        <w:rPr>
          <w:sz w:val="16"/>
          <w:szCs w:val="16"/>
        </w:rPr>
        <w:t>arrêté</w:t>
      </w:r>
      <w:bookmarkStart w:id="45" w:name="_GoBack"/>
      <w:bookmarkEnd w:id="45"/>
      <w:r w:rsidRPr="00D61D42">
        <w:rPr>
          <w:sz w:val="16"/>
          <w:szCs w:val="16"/>
        </w:rPr>
        <w:t xml:space="preserve"> peut faire l'objet d'un recours pour excès de pouvoir devant le Tribunal Administratif dans un délai de deux mois à compter de la</w:t>
      </w:r>
      <w:r w:rsidRPr="00D61D42">
        <w:rPr>
          <w:sz w:val="20"/>
          <w:szCs w:val="20"/>
        </w:rPr>
        <w:t xml:space="preserve"> </w:t>
      </w:r>
      <w:r w:rsidRPr="00D61D42">
        <w:rPr>
          <w:sz w:val="16"/>
          <w:szCs w:val="16"/>
        </w:rPr>
        <w:t>présente notification.</w:t>
      </w:r>
    </w:p>
    <w:p w:rsidR="00D61D42" w:rsidRDefault="00D61D42" w:rsidP="00D61D42">
      <w:pPr>
        <w:tabs>
          <w:tab w:val="left" w:pos="5670"/>
        </w:tabs>
        <w:spacing w:after="0" w:line="240" w:lineRule="auto"/>
        <w:ind w:left="851" w:right="3827" w:hanging="142"/>
        <w:rPr>
          <w:sz w:val="16"/>
          <w:szCs w:val="16"/>
        </w:rPr>
      </w:pPr>
    </w:p>
    <w:p w:rsidR="00D61D42" w:rsidRPr="00D61D42" w:rsidRDefault="00D61D42" w:rsidP="00D61D42">
      <w:pPr>
        <w:tabs>
          <w:tab w:val="left" w:pos="5670"/>
        </w:tabs>
        <w:spacing w:after="0" w:line="240" w:lineRule="auto"/>
        <w:ind w:left="851" w:right="3827" w:hanging="142"/>
        <w:rPr>
          <w:sz w:val="16"/>
          <w:szCs w:val="16"/>
        </w:rPr>
      </w:pPr>
    </w:p>
    <w:p w:rsidR="00D61D42" w:rsidRPr="00D61D42" w:rsidRDefault="00D61D42" w:rsidP="00D61D42">
      <w:pPr>
        <w:tabs>
          <w:tab w:val="left" w:pos="5670"/>
        </w:tabs>
        <w:spacing w:after="0" w:line="240" w:lineRule="auto"/>
        <w:ind w:left="851" w:right="3827"/>
        <w:rPr>
          <w:sz w:val="20"/>
          <w:szCs w:val="20"/>
        </w:rPr>
      </w:pPr>
      <w:r w:rsidRPr="00D61D42">
        <w:rPr>
          <w:sz w:val="16"/>
          <w:szCs w:val="16"/>
        </w:rPr>
        <w:t>Date de communication du présent</w:t>
      </w:r>
      <w:r w:rsidRPr="00D61D42">
        <w:rPr>
          <w:sz w:val="20"/>
          <w:szCs w:val="20"/>
        </w:rPr>
        <w:t xml:space="preserve"> </w:t>
      </w:r>
      <w:r w:rsidRPr="00D61D42">
        <w:rPr>
          <w:sz w:val="16"/>
          <w:szCs w:val="16"/>
        </w:rPr>
        <w:t>arrêté au personnel</w:t>
      </w:r>
      <w:r w:rsidRPr="00D61D42">
        <w:rPr>
          <w:sz w:val="20"/>
          <w:szCs w:val="20"/>
        </w:rPr>
        <w:t xml:space="preserve"> de la </w:t>
      </w:r>
      <w:r w:rsidRPr="00D61D42">
        <w:rPr>
          <w:sz w:val="16"/>
          <w:szCs w:val="16"/>
        </w:rPr>
        <w:t>collectivité .........................................</w:t>
      </w:r>
    </w:p>
    <w:p w:rsidR="003117E8" w:rsidRDefault="003117E8" w:rsidP="003117E8">
      <w:pPr>
        <w:autoSpaceDE w:val="0"/>
        <w:autoSpaceDN w:val="0"/>
        <w:adjustRightInd w:val="0"/>
        <w:spacing w:after="0" w:line="240" w:lineRule="auto"/>
        <w:ind w:left="6372"/>
        <w:jc w:val="center"/>
        <w:rPr>
          <w:rFonts w:ascii="CIDFont+F19" w:hAnsi="CIDFont+F19" w:cs="CIDFont+F19"/>
          <w:color w:val="70AD47" w:themeColor="accent6"/>
          <w:sz w:val="23"/>
          <w:szCs w:val="23"/>
        </w:rPr>
      </w:pPr>
    </w:p>
    <w:p w:rsidR="003117E8" w:rsidRDefault="003117E8" w:rsidP="003117E8">
      <w:pPr>
        <w:autoSpaceDE w:val="0"/>
        <w:autoSpaceDN w:val="0"/>
        <w:adjustRightInd w:val="0"/>
        <w:spacing w:after="0" w:line="240" w:lineRule="auto"/>
        <w:ind w:left="6372"/>
        <w:jc w:val="center"/>
        <w:rPr>
          <w:rFonts w:ascii="CIDFont+F19" w:hAnsi="CIDFont+F19" w:cs="CIDFont+F19"/>
          <w:color w:val="70AD47" w:themeColor="accent6"/>
          <w:sz w:val="23"/>
          <w:szCs w:val="23"/>
        </w:rPr>
      </w:pPr>
    </w:p>
    <w:p w:rsidR="003117E8" w:rsidRPr="00383A6E" w:rsidRDefault="003117E8" w:rsidP="003117E8">
      <w:pPr>
        <w:jc w:val="both"/>
      </w:pPr>
    </w:p>
    <w:sectPr w:rsidR="003117E8" w:rsidRPr="00383A6E" w:rsidSect="00311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D8" w:rsidRDefault="00CE0AD8" w:rsidP="00283B04">
      <w:pPr>
        <w:spacing w:after="0" w:line="240" w:lineRule="auto"/>
      </w:pPr>
      <w:r>
        <w:separator/>
      </w:r>
    </w:p>
  </w:endnote>
  <w:endnote w:type="continuationSeparator" w:id="0">
    <w:p w:rsidR="00CE0AD8" w:rsidRDefault="00CE0AD8" w:rsidP="0028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8">
    <w:panose1 w:val="00000000000000000000"/>
    <w:charset w:val="00"/>
    <w:family w:val="auto"/>
    <w:notTrueType/>
    <w:pitch w:val="default"/>
    <w:sig w:usb0="00000003" w:usb1="00000000" w:usb2="00000000" w:usb3="00000000" w:csb0="00000001" w:csb1="00000000"/>
  </w:font>
  <w:font w:name="CIDFont+F1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4377"/>
      <w:docPartObj>
        <w:docPartGallery w:val="Page Numbers (Bottom of Page)"/>
        <w:docPartUnique/>
      </w:docPartObj>
    </w:sdtPr>
    <w:sdtEndPr/>
    <w:sdtContent>
      <w:p w:rsidR="00CE0AD8" w:rsidRDefault="00CE0AD8">
        <w:pPr>
          <w:pStyle w:val="Pieddepage"/>
        </w:pPr>
        <w:r>
          <w:rPr>
            <w:noProof/>
            <w:lang w:eastAsia="fr-FR"/>
          </w:rPr>
          <mc:AlternateContent>
            <mc:Choice Requires="wpg">
              <w:drawing>
                <wp:anchor distT="0" distB="0" distL="114300" distR="114300" simplePos="0" relativeHeight="251661312" behindDoc="0" locked="0" layoutInCell="0" allowOverlap="1" wp14:anchorId="7FF66E27" wp14:editId="2BECD7E3">
                  <wp:simplePos x="0" y="0"/>
                  <wp:positionH relativeFrom="rightMargin">
                    <wp:align>right</wp:align>
                  </wp:positionH>
                  <wp:positionV relativeFrom="bottomMargin">
                    <wp:align>bottom</wp:align>
                  </wp:positionV>
                  <wp:extent cx="914400" cy="914400"/>
                  <wp:effectExtent l="11430" t="0" r="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2" name="Rectangle 6"/>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AD8" w:rsidRDefault="00CE0AD8"/>
                            </w:txbxContent>
                          </wps:txbx>
                          <wps:bodyPr rot="0" vert="horz" wrap="square" lIns="91440" tIns="45720" rIns="91440" bIns="45720" anchor="t" anchorCtr="0" upright="1">
                            <a:noAutofit/>
                          </wps:bodyPr>
                        </wps:wsp>
                        <wps:wsp>
                          <wps:cNvPr id="13" name="AutoShape 7"/>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CE0AD8" w:rsidRDefault="00CE0AD8">
                                <w:pPr>
                                  <w:pStyle w:val="Pieddepage"/>
                                  <w:jc w:val="center"/>
                                </w:pPr>
                                <w:r>
                                  <w:fldChar w:fldCharType="begin"/>
                                </w:r>
                                <w:r>
                                  <w:instrText>PAGE   \* MERGEFORMAT</w:instrText>
                                </w:r>
                                <w:r>
                                  <w:fldChar w:fldCharType="separate"/>
                                </w:r>
                                <w:r w:rsidR="003C777C">
                                  <w:rPr>
                                    <w:noProof/>
                                  </w:rPr>
                                  <w:t>35</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6E27" id="Groupe 11" o:spid="_x0000_s1026"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jGsgMAAC4KAAAOAAAAZHJzL2Uyb0RvYy54bWy8Vttu5DYMfS/QfxD87vgSz8VGnEUyl7RA&#10;uht02w/Q2LKt1pZcSRNPtui/l6LsySTNtmmCdh48lEhR5CEP7YsPh64l90xpLkXuRWehR5goZMlF&#10;nXs//7T1lx7RhoqStlKw3Htg2vtw+e03F0OfsVg2si2ZIuBE6Gzoc68xps+CQBcN66g+kz0ToKyk&#10;6qiBpaqDUtEBvHdtEIfhPBikKnslC6Y17K6d0rtE/1XFCvOpqjQzpM09iM3gU+FzZ5/B5QXNakX7&#10;hhdjGPQNUXSUC7j06GpNDSV7xf/iquOFklpW5qyQXSCrihcMc4BsovBZNjdK7nvMpc6Guj/CBNA+&#10;w+nNbouP93eK8BJqF3lE0A5qhNcyAhuAztDXGRjdqP5zf6dciiDeyuJXDergud6ua2dMdsMPsgSH&#10;dG8konOoVGddQN7kgEV4OBaBHQwpYDONkiSEUhWgGmUsUtFAJe2pKFxaPaid5ajdjOftpjuNko2R&#10;Zu5iDHYMzmYGLacfUdXvQ/VzQ3uGxdIWsAnVeEL1R+hFKuqWkbnDFc0mULVDlAi5asCKXSklh4bR&#10;EqLCOkDsJwfsQkM9/hHiF8GaoP4bqGjWK21umOyIFXJPQfhYQ3p/q41DdTKxJdWy5eWWty0uVL1b&#10;tYrcU6DdFn82ZyjEE7NWWGMh7TGndjsQH9xhdTZSpNHvaRQn4XWc+tv5cuEn22Tmp4tw6YdRep3O&#10;wyRN1ts/bIBRkjW8LJm45YJNlI6S1xV3HC6OjEhqMkAbzuIZ5v4ken2aZIi/l5LsuIEJ1/Iu96Bv&#10;4WeNaGZruxElyoby1snB0/ARMsBg+kdUsBNs8V0Lm8PuAF5sR+xk+QA9oSTUCzgAYxmERqovHhlg&#10;xOWe/m1PFfNI+72AvkJ2wUzERTJbxHBGnWp2pxoqCnCVe8YjTlwZN0f3veJ1AzdFiJGQV0D3imOP&#10;PEYFKdgFEO7/Yt75xDwbD7KTLP5r5jnso/OZqzSpWt5/NyEzTj2gZASx4fxaJIlrhyMloxjmsJ19&#10;STob22mamhPdRkY2smN3LTV26NAMaWmFuhzHOC1/8UjVtfA+Ax6S2Xwe4eQBFo7GIE0+7ckjEWnW&#10;ilf2/Wy1PL/GHJ6T+1/2PVxpY3iR+mG6WW6WiZ/E842fhOu1f7VdJf58Gy1m6/P1arWOnlLfDpT3&#10;U9/G83XGfy3zEwq7cQjAvILC7h089ed7mPwyi2F3YnBh1LR4O4fxXQofJTiaxg8o+9VzukbOP37m&#10;Xf4JAAD//wMAUEsDBBQABgAIAAAAIQDKry3W2AAAAAUBAAAPAAAAZHJzL2Rvd25yZXYueG1sTI9B&#10;S8NAEIXvgv9hGcGb3USrSMymlKKeimAriLdpdpqEZmdDdpuk/96pCHoZ5vGGN9/LF5Nr1UB9aDwb&#10;SGcJKOLS24YrAx/bl5tHUCEiW2w9k4ETBVgUlxc5ZtaP/E7DJlZKQjhkaKCOscu0DmVNDsPMd8Ti&#10;7X3vMIrsK217HCXctfo2SR60w4blQ40drWoqD5ujM/A64ri8S5+H9WG/On1t798+1ykZc301LZ9A&#10;RZri3zGc8QUdCmHa+SPboFoDUiT+zLM3n4vc/S66yPV/+uIbAAD//wMAUEsBAi0AFAAGAAgAAAAh&#10;ALaDOJL+AAAA4QEAABMAAAAAAAAAAAAAAAAAAAAAAFtDb250ZW50X1R5cGVzXS54bWxQSwECLQAU&#10;AAYACAAAACEAOP0h/9YAAACUAQAACwAAAAAAAAAAAAAAAAAvAQAAX3JlbHMvLnJlbHNQSwECLQAU&#10;AAYACAAAACEAQuRIxrIDAAAuCgAADgAAAAAAAAAAAAAAAAAuAgAAZHJzL2Uyb0RvYy54bWxQSwEC&#10;LQAUAAYACAAAACEAyq8t1tgAAAAFAQAADwAAAAAAAAAAAAAAAAAMBgAAZHJzL2Rvd25yZXYueG1s&#10;UEsFBgAAAAAEAAQA8wAAABEHAAAAAA==&#10;" o:allowincell="f">
                  <v:rect id="Rectangle 6"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CE0AD8" w:rsidRDefault="00CE0AD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oMIA&#10;AADbAAAADwAAAGRycy9kb3ducmV2LnhtbERP22rCQBB9F/yHZQTfdNMWmpK6kSLYlipi0+Z9mp1c&#10;MDsbsqumf+8Kgm9zONdZLAfTihP1rrGs4GEegSAurG64UvD7s569gHAeWWNrmRT8k4NlOh4tMNH2&#10;zN90ynwlQgi7BBXU3neJlK6oyaCb2444cKXtDfoA+0rqHs8h3LTyMYqepcGGQ0ONHa1qKg7Z0SiI&#10;P+K/7Z7ytnzP4698k+Wy2a2Vmk6Gt1cQngZ/F9/cnzrMf4LrL+EAm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76gwgAAANsAAAAPAAAAAAAAAAAAAAAAAJgCAABkcnMvZG93&#10;bnJldi54bWxQSwUGAAAAAAQABAD1AAAAhwMAAAAA&#10;" filled="f" fillcolor="#5c83b4" strokecolor="#5c83b4">
                    <v:textbox inset=",0,,0">
                      <w:txbxContent>
                        <w:p w:rsidR="00CE0AD8" w:rsidRDefault="00CE0AD8">
                          <w:pPr>
                            <w:pStyle w:val="Pieddepage"/>
                            <w:jc w:val="center"/>
                          </w:pPr>
                          <w:r>
                            <w:fldChar w:fldCharType="begin"/>
                          </w:r>
                          <w:r>
                            <w:instrText>PAGE   \* MERGEFORMAT</w:instrText>
                          </w:r>
                          <w:r>
                            <w:fldChar w:fldCharType="separate"/>
                          </w:r>
                          <w:r w:rsidR="003C777C">
                            <w:rPr>
                              <w:noProof/>
                            </w:rPr>
                            <w:t>35</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D8" w:rsidRDefault="00CE0AD8" w:rsidP="00283B04">
      <w:pPr>
        <w:spacing w:after="0" w:line="240" w:lineRule="auto"/>
      </w:pPr>
      <w:r>
        <w:separator/>
      </w:r>
    </w:p>
  </w:footnote>
  <w:footnote w:type="continuationSeparator" w:id="0">
    <w:p w:rsidR="00CE0AD8" w:rsidRDefault="00CE0AD8" w:rsidP="0028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D8" w:rsidRDefault="00CE0AD8">
    <w:pPr>
      <w:pStyle w:val="En-tte"/>
    </w:pPr>
    <w:r w:rsidRPr="002905BC">
      <w:rPr>
        <w:b/>
        <w:noProof/>
        <w:color w:val="002060"/>
        <w:sz w:val="32"/>
        <w:szCs w:val="32"/>
        <w:lang w:eastAsia="fr-FR"/>
      </w:rPr>
      <w:drawing>
        <wp:anchor distT="0" distB="0" distL="114300" distR="114300" simplePos="0" relativeHeight="251659264" behindDoc="0" locked="0" layoutInCell="1" allowOverlap="1" wp14:anchorId="39822C2D" wp14:editId="51E589D9">
          <wp:simplePos x="0" y="0"/>
          <wp:positionH relativeFrom="margin">
            <wp:posOffset>-638175</wp:posOffset>
          </wp:positionH>
          <wp:positionV relativeFrom="topMargin">
            <wp:align>bottom</wp:align>
          </wp:positionV>
          <wp:extent cx="1019175" cy="818515"/>
          <wp:effectExtent l="0" t="0" r="9525" b="635"/>
          <wp:wrapSquare wrapText="bothSides"/>
          <wp:docPr id="19" name="Image 19" descr="\\Partage\Docs$\v.eve-crouzet\Desktop\VIRGINIE\CDG le Mag'\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esktop\VIRGINIE\CDG le Mag'\Logo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2404"/>
    <w:multiLevelType w:val="hybridMultilevel"/>
    <w:tmpl w:val="2BEEA9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C0DD6"/>
    <w:multiLevelType w:val="hybridMultilevel"/>
    <w:tmpl w:val="DB201AB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63958"/>
    <w:multiLevelType w:val="hybridMultilevel"/>
    <w:tmpl w:val="6CFA1A94"/>
    <w:lvl w:ilvl="0" w:tplc="2D404CC8">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04A5C77"/>
    <w:multiLevelType w:val="hybridMultilevel"/>
    <w:tmpl w:val="34B67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B54E8"/>
    <w:multiLevelType w:val="hybridMultilevel"/>
    <w:tmpl w:val="8A463E48"/>
    <w:lvl w:ilvl="0" w:tplc="B19AE01E">
      <w:start w:val="5"/>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458A5"/>
    <w:multiLevelType w:val="hybridMultilevel"/>
    <w:tmpl w:val="0A28E246"/>
    <w:lvl w:ilvl="0" w:tplc="2D404CC8">
      <w:start w:val="1"/>
      <w:numFmt w:val="bullet"/>
      <w:lvlText w:val="r"/>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C842AD"/>
    <w:multiLevelType w:val="hybridMultilevel"/>
    <w:tmpl w:val="A2620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E5C54"/>
    <w:multiLevelType w:val="hybridMultilevel"/>
    <w:tmpl w:val="AF42FC08"/>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B32BEE"/>
    <w:multiLevelType w:val="hybridMultilevel"/>
    <w:tmpl w:val="06F6823A"/>
    <w:lvl w:ilvl="0" w:tplc="62F0F5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0176FA"/>
    <w:multiLevelType w:val="hybridMultilevel"/>
    <w:tmpl w:val="5CE4223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EF2D44"/>
    <w:multiLevelType w:val="hybridMultilevel"/>
    <w:tmpl w:val="699E591E"/>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82235"/>
    <w:multiLevelType w:val="hybridMultilevel"/>
    <w:tmpl w:val="0194FA6C"/>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4479F9"/>
    <w:multiLevelType w:val="hybridMultilevel"/>
    <w:tmpl w:val="27C2C164"/>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542B65"/>
    <w:multiLevelType w:val="hybridMultilevel"/>
    <w:tmpl w:val="01B49236"/>
    <w:lvl w:ilvl="0" w:tplc="7E40D4D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A4705E"/>
    <w:multiLevelType w:val="multilevel"/>
    <w:tmpl w:val="2514E7A4"/>
    <w:lvl w:ilvl="0">
      <w:start w:val="1"/>
      <w:numFmt w:val="decimal"/>
      <w:pStyle w:val="Style2"/>
      <w:lvlText w:val="%1."/>
      <w:lvlJc w:val="left"/>
      <w:pPr>
        <w:ind w:left="720"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6FF198D"/>
    <w:multiLevelType w:val="hybridMultilevel"/>
    <w:tmpl w:val="B4E0AA94"/>
    <w:lvl w:ilvl="0" w:tplc="7E40D4D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D16FCB"/>
    <w:multiLevelType w:val="hybridMultilevel"/>
    <w:tmpl w:val="3CB68B8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42087"/>
    <w:multiLevelType w:val="hybridMultilevel"/>
    <w:tmpl w:val="CFA0EC34"/>
    <w:lvl w:ilvl="0" w:tplc="F1E0C2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815EDB"/>
    <w:multiLevelType w:val="hybridMultilevel"/>
    <w:tmpl w:val="E8A81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AD5E69"/>
    <w:multiLevelType w:val="hybridMultilevel"/>
    <w:tmpl w:val="6A92D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AF2706"/>
    <w:multiLevelType w:val="hybridMultilevel"/>
    <w:tmpl w:val="D1AA10E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0"/>
  </w:num>
  <w:num w:numId="5">
    <w:abstractNumId w:val="1"/>
  </w:num>
  <w:num w:numId="6">
    <w:abstractNumId w:val="5"/>
  </w:num>
  <w:num w:numId="7">
    <w:abstractNumId w:val="9"/>
  </w:num>
  <w:num w:numId="8">
    <w:abstractNumId w:val="20"/>
  </w:num>
  <w:num w:numId="9">
    <w:abstractNumId w:val="15"/>
  </w:num>
  <w:num w:numId="10">
    <w:abstractNumId w:val="18"/>
  </w:num>
  <w:num w:numId="11">
    <w:abstractNumId w:val="4"/>
  </w:num>
  <w:num w:numId="12">
    <w:abstractNumId w:val="11"/>
  </w:num>
  <w:num w:numId="13">
    <w:abstractNumId w:val="3"/>
  </w:num>
  <w:num w:numId="14">
    <w:abstractNumId w:val="16"/>
  </w:num>
  <w:num w:numId="15">
    <w:abstractNumId w:val="13"/>
  </w:num>
  <w:num w:numId="16">
    <w:abstractNumId w:val="19"/>
  </w:num>
  <w:num w:numId="17">
    <w:abstractNumId w:val="6"/>
  </w:num>
  <w:num w:numId="18">
    <w:abstractNumId w:val="7"/>
  </w:num>
  <w:num w:numId="19">
    <w:abstractNumId w:val="10"/>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30721">
      <o:colormru v:ext="edit" colors="#c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2"/>
    <w:rsid w:val="00022B8D"/>
    <w:rsid w:val="00023F94"/>
    <w:rsid w:val="000366E3"/>
    <w:rsid w:val="00037DC9"/>
    <w:rsid w:val="00044A25"/>
    <w:rsid w:val="00047078"/>
    <w:rsid w:val="00054150"/>
    <w:rsid w:val="00060649"/>
    <w:rsid w:val="00063403"/>
    <w:rsid w:val="00066897"/>
    <w:rsid w:val="0007375F"/>
    <w:rsid w:val="00074938"/>
    <w:rsid w:val="00077C07"/>
    <w:rsid w:val="00095990"/>
    <w:rsid w:val="00164AAA"/>
    <w:rsid w:val="001709C4"/>
    <w:rsid w:val="00172320"/>
    <w:rsid w:val="00190DF3"/>
    <w:rsid w:val="001A442E"/>
    <w:rsid w:val="001A7E21"/>
    <w:rsid w:val="001B6BE8"/>
    <w:rsid w:val="00206B2F"/>
    <w:rsid w:val="00216838"/>
    <w:rsid w:val="00233C81"/>
    <w:rsid w:val="00235C31"/>
    <w:rsid w:val="00265BB2"/>
    <w:rsid w:val="00283B04"/>
    <w:rsid w:val="002A6266"/>
    <w:rsid w:val="002B2031"/>
    <w:rsid w:val="002C5762"/>
    <w:rsid w:val="002C5DA2"/>
    <w:rsid w:val="002E35C3"/>
    <w:rsid w:val="003117E8"/>
    <w:rsid w:val="0038283F"/>
    <w:rsid w:val="00383A6E"/>
    <w:rsid w:val="003951B7"/>
    <w:rsid w:val="003C1317"/>
    <w:rsid w:val="003C777C"/>
    <w:rsid w:val="003E11F9"/>
    <w:rsid w:val="004123F5"/>
    <w:rsid w:val="00412742"/>
    <w:rsid w:val="00422B1C"/>
    <w:rsid w:val="004279D0"/>
    <w:rsid w:val="00440DE0"/>
    <w:rsid w:val="00444E8E"/>
    <w:rsid w:val="0047717C"/>
    <w:rsid w:val="00485ACB"/>
    <w:rsid w:val="004B1090"/>
    <w:rsid w:val="004C4D37"/>
    <w:rsid w:val="004C729A"/>
    <w:rsid w:val="004E2441"/>
    <w:rsid w:val="004E524C"/>
    <w:rsid w:val="00505D71"/>
    <w:rsid w:val="00512DF1"/>
    <w:rsid w:val="005309E9"/>
    <w:rsid w:val="00546DB1"/>
    <w:rsid w:val="00552D29"/>
    <w:rsid w:val="005551C5"/>
    <w:rsid w:val="00571410"/>
    <w:rsid w:val="005D1A3F"/>
    <w:rsid w:val="005E40C4"/>
    <w:rsid w:val="005E4BE4"/>
    <w:rsid w:val="005F6D9E"/>
    <w:rsid w:val="00601B40"/>
    <w:rsid w:val="006076F5"/>
    <w:rsid w:val="00632311"/>
    <w:rsid w:val="006528FF"/>
    <w:rsid w:val="0068774F"/>
    <w:rsid w:val="006A3567"/>
    <w:rsid w:val="006B6AA3"/>
    <w:rsid w:val="006E0785"/>
    <w:rsid w:val="006F2167"/>
    <w:rsid w:val="006F646B"/>
    <w:rsid w:val="006F7DB8"/>
    <w:rsid w:val="00715CF8"/>
    <w:rsid w:val="00722409"/>
    <w:rsid w:val="007613C4"/>
    <w:rsid w:val="00790DF7"/>
    <w:rsid w:val="007B463B"/>
    <w:rsid w:val="007C57AE"/>
    <w:rsid w:val="007D54CF"/>
    <w:rsid w:val="007E4FCE"/>
    <w:rsid w:val="008410C8"/>
    <w:rsid w:val="0086550F"/>
    <w:rsid w:val="008D43DD"/>
    <w:rsid w:val="008E4837"/>
    <w:rsid w:val="008E486A"/>
    <w:rsid w:val="00927BB4"/>
    <w:rsid w:val="0096273B"/>
    <w:rsid w:val="009707B2"/>
    <w:rsid w:val="009758F6"/>
    <w:rsid w:val="00976AC9"/>
    <w:rsid w:val="009831FC"/>
    <w:rsid w:val="009C34E6"/>
    <w:rsid w:val="00A1228D"/>
    <w:rsid w:val="00A92C9C"/>
    <w:rsid w:val="00AA26B6"/>
    <w:rsid w:val="00AA6169"/>
    <w:rsid w:val="00AA6D7D"/>
    <w:rsid w:val="00AF561E"/>
    <w:rsid w:val="00AF78C0"/>
    <w:rsid w:val="00B04719"/>
    <w:rsid w:val="00B404D0"/>
    <w:rsid w:val="00B85E16"/>
    <w:rsid w:val="00B86A82"/>
    <w:rsid w:val="00BA47A5"/>
    <w:rsid w:val="00BF7924"/>
    <w:rsid w:val="00C51017"/>
    <w:rsid w:val="00C53A98"/>
    <w:rsid w:val="00C53D40"/>
    <w:rsid w:val="00C76669"/>
    <w:rsid w:val="00CA4679"/>
    <w:rsid w:val="00CA4760"/>
    <w:rsid w:val="00CB3EDE"/>
    <w:rsid w:val="00CB6FF1"/>
    <w:rsid w:val="00CD2E3E"/>
    <w:rsid w:val="00CE0AD8"/>
    <w:rsid w:val="00D11A7C"/>
    <w:rsid w:val="00D61D42"/>
    <w:rsid w:val="00D67127"/>
    <w:rsid w:val="00D741ED"/>
    <w:rsid w:val="00D859A8"/>
    <w:rsid w:val="00D91157"/>
    <w:rsid w:val="00D92AA0"/>
    <w:rsid w:val="00EC01E3"/>
    <w:rsid w:val="00ED0031"/>
    <w:rsid w:val="00F047C8"/>
    <w:rsid w:val="00F973F3"/>
    <w:rsid w:val="00FB645B"/>
    <w:rsid w:val="00FD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c06"/>
    </o:shapedefaults>
    <o:shapelayout v:ext="edit">
      <o:idmap v:ext="edit" data="1"/>
    </o:shapelayout>
  </w:shapeDefaults>
  <w:decimalSymbol w:val=","/>
  <w:listSeparator w:val=";"/>
  <w15:chartTrackingRefBased/>
  <w15:docId w15:val="{793B036B-09AC-4B64-83BA-A34861F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F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6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F561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4279D0"/>
    <w:pPr>
      <w:ind w:left="720"/>
      <w:contextualSpacing/>
    </w:pPr>
  </w:style>
  <w:style w:type="paragraph" w:styleId="En-tte">
    <w:name w:val="header"/>
    <w:basedOn w:val="Normal"/>
    <w:link w:val="En-tteCar"/>
    <w:uiPriority w:val="99"/>
    <w:unhideWhenUsed/>
    <w:rsid w:val="00283B04"/>
    <w:pPr>
      <w:tabs>
        <w:tab w:val="center" w:pos="4536"/>
        <w:tab w:val="right" w:pos="9072"/>
      </w:tabs>
      <w:spacing w:after="0" w:line="240" w:lineRule="auto"/>
    </w:pPr>
  </w:style>
  <w:style w:type="character" w:customStyle="1" w:styleId="En-tteCar">
    <w:name w:val="En-tête Car"/>
    <w:basedOn w:val="Policepardfaut"/>
    <w:link w:val="En-tte"/>
    <w:uiPriority w:val="99"/>
    <w:rsid w:val="00283B04"/>
  </w:style>
  <w:style w:type="paragraph" w:styleId="Pieddepage">
    <w:name w:val="footer"/>
    <w:basedOn w:val="Normal"/>
    <w:link w:val="PieddepageCar"/>
    <w:uiPriority w:val="99"/>
    <w:unhideWhenUsed/>
    <w:rsid w:val="00283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B04"/>
  </w:style>
  <w:style w:type="character" w:customStyle="1" w:styleId="A6">
    <w:name w:val="A6"/>
    <w:uiPriority w:val="99"/>
    <w:rsid w:val="00F973F3"/>
    <w:rPr>
      <w:color w:val="000000"/>
      <w:sz w:val="20"/>
      <w:szCs w:val="20"/>
    </w:rPr>
  </w:style>
  <w:style w:type="table" w:styleId="Grilledutableau">
    <w:name w:val="Table Grid"/>
    <w:basedOn w:val="TableauNormal"/>
    <w:uiPriority w:val="39"/>
    <w:rsid w:val="0038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3A6E"/>
    <w:rPr>
      <w:color w:val="0563C1" w:themeColor="hyperlink"/>
      <w:u w:val="single"/>
    </w:rPr>
  </w:style>
  <w:style w:type="paragraph" w:styleId="Textedebulles">
    <w:name w:val="Balloon Text"/>
    <w:basedOn w:val="Normal"/>
    <w:link w:val="TextedebullesCar"/>
    <w:uiPriority w:val="99"/>
    <w:semiHidden/>
    <w:unhideWhenUsed/>
    <w:rsid w:val="007E4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FCE"/>
    <w:rPr>
      <w:rFonts w:ascii="Segoe UI" w:hAnsi="Segoe UI" w:cs="Segoe UI"/>
      <w:sz w:val="18"/>
      <w:szCs w:val="18"/>
    </w:rPr>
  </w:style>
  <w:style w:type="character" w:styleId="lev">
    <w:name w:val="Strong"/>
    <w:basedOn w:val="Policepardfaut"/>
    <w:uiPriority w:val="22"/>
    <w:qFormat/>
    <w:rsid w:val="00AF561E"/>
    <w:rPr>
      <w:b/>
      <w:bCs/>
    </w:rPr>
  </w:style>
  <w:style w:type="paragraph" w:styleId="NormalWeb">
    <w:name w:val="Normal (Web)"/>
    <w:basedOn w:val="Normal"/>
    <w:uiPriority w:val="99"/>
    <w:unhideWhenUsed/>
    <w:rsid w:val="00AF561E"/>
    <w:pPr>
      <w:spacing w:before="240" w:after="24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F561E"/>
    <w:pPr>
      <w:spacing w:before="240" w:after="24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semiHidden/>
    <w:rsid w:val="00AF561E"/>
    <w:rPr>
      <w:sz w:val="20"/>
      <w:szCs w:val="20"/>
    </w:rPr>
  </w:style>
  <w:style w:type="paragraph" w:styleId="Commentaire">
    <w:name w:val="annotation text"/>
    <w:basedOn w:val="Normal"/>
    <w:link w:val="CommentaireCar"/>
    <w:uiPriority w:val="99"/>
    <w:semiHidden/>
    <w:unhideWhenUsed/>
    <w:rsid w:val="00AF561E"/>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AF561E"/>
    <w:rPr>
      <w:b/>
      <w:bCs/>
      <w:sz w:val="20"/>
      <w:szCs w:val="20"/>
    </w:rPr>
  </w:style>
  <w:style w:type="paragraph" w:styleId="Objetducommentaire">
    <w:name w:val="annotation subject"/>
    <w:basedOn w:val="Commentaire"/>
    <w:next w:val="Commentaire"/>
    <w:link w:val="ObjetducommentaireCar"/>
    <w:uiPriority w:val="99"/>
    <w:semiHidden/>
    <w:unhideWhenUsed/>
    <w:rsid w:val="00AF561E"/>
    <w:rPr>
      <w:b/>
      <w:bCs/>
    </w:rPr>
  </w:style>
  <w:style w:type="paragraph" w:styleId="Textebrut">
    <w:name w:val="Plain Text"/>
    <w:basedOn w:val="Normal"/>
    <w:link w:val="TextebrutCar"/>
    <w:uiPriority w:val="99"/>
    <w:unhideWhenUsed/>
    <w:rsid w:val="00AF561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F561E"/>
    <w:rPr>
      <w:rFonts w:ascii="Consolas" w:hAnsi="Consolas" w:cs="Consolas"/>
      <w:sz w:val="21"/>
      <w:szCs w:val="21"/>
    </w:rPr>
  </w:style>
  <w:style w:type="character" w:styleId="Accentuation">
    <w:name w:val="Emphasis"/>
    <w:basedOn w:val="Policepardfaut"/>
    <w:uiPriority w:val="20"/>
    <w:qFormat/>
    <w:rsid w:val="00AF561E"/>
    <w:rPr>
      <w:i/>
      <w:iCs/>
    </w:rPr>
  </w:style>
  <w:style w:type="paragraph" w:customStyle="1" w:styleId="Default">
    <w:name w:val="Default"/>
    <w:rsid w:val="00AF561E"/>
    <w:pPr>
      <w:autoSpaceDE w:val="0"/>
      <w:autoSpaceDN w:val="0"/>
      <w:adjustRightInd w:val="0"/>
      <w:spacing w:after="0" w:line="240" w:lineRule="auto"/>
    </w:pPr>
    <w:rPr>
      <w:rFonts w:ascii="Trebuchet MS" w:hAnsi="Trebuchet MS" w:cs="Trebuchet MS"/>
      <w:color w:val="000000"/>
      <w:sz w:val="24"/>
      <w:szCs w:val="24"/>
    </w:rPr>
  </w:style>
  <w:style w:type="character" w:customStyle="1" w:styleId="A19">
    <w:name w:val="A19"/>
    <w:uiPriority w:val="99"/>
    <w:rsid w:val="00AF561E"/>
    <w:rPr>
      <w:color w:val="000000"/>
    </w:rPr>
  </w:style>
  <w:style w:type="character" w:styleId="Numrodepage">
    <w:name w:val="page number"/>
    <w:basedOn w:val="Policepardfaut"/>
    <w:uiPriority w:val="99"/>
    <w:unhideWhenUsed/>
    <w:rsid w:val="006F646B"/>
  </w:style>
  <w:style w:type="paragraph" w:customStyle="1" w:styleId="Style1">
    <w:name w:val="Style1"/>
    <w:basedOn w:val="Normal"/>
    <w:link w:val="Style1Car"/>
    <w:qFormat/>
    <w:rsid w:val="001A442E"/>
    <w:pPr>
      <w:shd w:val="clear" w:color="auto" w:fill="2E74B5" w:themeFill="accent1" w:themeFillShade="BF"/>
    </w:pPr>
    <w:rPr>
      <w:b/>
      <w:color w:val="FFFFFF" w:themeColor="background1"/>
      <w:sz w:val="28"/>
      <w:szCs w:val="28"/>
    </w:rPr>
  </w:style>
  <w:style w:type="paragraph" w:customStyle="1" w:styleId="Style2">
    <w:name w:val="Style2"/>
    <w:basedOn w:val="Paragraphedeliste"/>
    <w:link w:val="Style2Car"/>
    <w:qFormat/>
    <w:rsid w:val="001A442E"/>
    <w:pPr>
      <w:numPr>
        <w:numId w:val="20"/>
      </w:numPr>
      <w:jc w:val="both"/>
    </w:pPr>
    <w:rPr>
      <w:b/>
      <w:color w:val="2E74B5" w:themeColor="accent1" w:themeShade="BF"/>
      <w:u w:val="single"/>
    </w:rPr>
  </w:style>
  <w:style w:type="character" w:customStyle="1" w:styleId="Style1Car">
    <w:name w:val="Style1 Car"/>
    <w:basedOn w:val="Policepardfaut"/>
    <w:link w:val="Style1"/>
    <w:rsid w:val="001A442E"/>
    <w:rPr>
      <w:b/>
      <w:color w:val="FFFFFF" w:themeColor="background1"/>
      <w:sz w:val="28"/>
      <w:szCs w:val="28"/>
      <w:shd w:val="clear" w:color="auto" w:fill="2E74B5" w:themeFill="accent1" w:themeFillShade="BF"/>
    </w:rPr>
  </w:style>
  <w:style w:type="paragraph" w:styleId="Citation">
    <w:name w:val="Quote"/>
    <w:basedOn w:val="Normal"/>
    <w:next w:val="Normal"/>
    <w:link w:val="CitationCar"/>
    <w:uiPriority w:val="29"/>
    <w:qFormat/>
    <w:rsid w:val="001A442E"/>
    <w:pPr>
      <w:spacing w:before="200"/>
      <w:ind w:left="864" w:right="864"/>
      <w:jc w:val="center"/>
    </w:pPr>
    <w:rPr>
      <w:i/>
      <w:iCs/>
      <w:color w:val="404040" w:themeColor="text1" w:themeTint="BF"/>
    </w:rPr>
  </w:style>
  <w:style w:type="character" w:customStyle="1" w:styleId="ParagraphedelisteCar">
    <w:name w:val="Paragraphe de liste Car"/>
    <w:basedOn w:val="Policepardfaut"/>
    <w:link w:val="Paragraphedeliste"/>
    <w:uiPriority w:val="34"/>
    <w:rsid w:val="001A442E"/>
  </w:style>
  <w:style w:type="character" w:customStyle="1" w:styleId="Style2Car">
    <w:name w:val="Style2 Car"/>
    <w:basedOn w:val="ParagraphedelisteCar"/>
    <w:link w:val="Style2"/>
    <w:rsid w:val="001A442E"/>
    <w:rPr>
      <w:b/>
      <w:color w:val="2E74B5" w:themeColor="accent1" w:themeShade="BF"/>
      <w:u w:val="single"/>
    </w:rPr>
  </w:style>
  <w:style w:type="character" w:customStyle="1" w:styleId="CitationCar">
    <w:name w:val="Citation Car"/>
    <w:basedOn w:val="Policepardfaut"/>
    <w:link w:val="Citation"/>
    <w:uiPriority w:val="29"/>
    <w:rsid w:val="001A442E"/>
    <w:rPr>
      <w:i/>
      <w:iCs/>
      <w:color w:val="404040" w:themeColor="text1" w:themeTint="BF"/>
    </w:rPr>
  </w:style>
  <w:style w:type="paragraph" w:styleId="Sous-titre">
    <w:name w:val="Subtitle"/>
    <w:basedOn w:val="Normal"/>
    <w:next w:val="Normal"/>
    <w:link w:val="Sous-titreCar"/>
    <w:uiPriority w:val="11"/>
    <w:qFormat/>
    <w:rsid w:val="001A442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442E"/>
    <w:rPr>
      <w:rFonts w:eastAsiaTheme="minorEastAsia"/>
      <w:color w:val="5A5A5A" w:themeColor="text1" w:themeTint="A5"/>
      <w:spacing w:val="15"/>
    </w:rPr>
  </w:style>
  <w:style w:type="paragraph" w:styleId="TM1">
    <w:name w:val="toc 1"/>
    <w:basedOn w:val="Normal"/>
    <w:next w:val="Normal"/>
    <w:autoRedefine/>
    <w:uiPriority w:val="39"/>
    <w:unhideWhenUsed/>
    <w:rsid w:val="0038283F"/>
    <w:pPr>
      <w:tabs>
        <w:tab w:val="right" w:leader="dot" w:pos="9488"/>
      </w:tabs>
      <w:spacing w:after="100"/>
    </w:pPr>
    <w:rPr>
      <w:b/>
      <w:noProof/>
    </w:rPr>
  </w:style>
  <w:style w:type="paragraph" w:styleId="TM2">
    <w:name w:val="toc 2"/>
    <w:basedOn w:val="Normal"/>
    <w:next w:val="Normal"/>
    <w:autoRedefine/>
    <w:uiPriority w:val="39"/>
    <w:unhideWhenUsed/>
    <w:rsid w:val="001A442E"/>
    <w:pPr>
      <w:spacing w:after="100"/>
      <w:ind w:left="220"/>
    </w:pPr>
  </w:style>
  <w:style w:type="paragraph" w:styleId="TM3">
    <w:name w:val="toc 3"/>
    <w:basedOn w:val="Normal"/>
    <w:next w:val="Normal"/>
    <w:autoRedefine/>
    <w:uiPriority w:val="39"/>
    <w:unhideWhenUsed/>
    <w:rsid w:val="001A442E"/>
    <w:pPr>
      <w:spacing w:after="100"/>
      <w:ind w:left="440"/>
    </w:pPr>
  </w:style>
  <w:style w:type="character" w:styleId="Lienhypertextesuivivisit">
    <w:name w:val="FollowedHyperlink"/>
    <w:basedOn w:val="Policepardfaut"/>
    <w:uiPriority w:val="99"/>
    <w:semiHidden/>
    <w:unhideWhenUsed/>
    <w:rsid w:val="007D54CF"/>
    <w:rPr>
      <w:color w:val="954F72" w:themeColor="followedHyperlink"/>
      <w:u w:val="single"/>
    </w:rPr>
  </w:style>
  <w:style w:type="character" w:styleId="Emphaseple">
    <w:name w:val="Subtle Emphasis"/>
    <w:basedOn w:val="Policepardfaut"/>
    <w:uiPriority w:val="19"/>
    <w:qFormat/>
    <w:rsid w:val="00CE0AD8"/>
    <w:rPr>
      <w:i/>
      <w:iCs/>
      <w:color w:val="404040" w:themeColor="text1" w:themeTint="BF"/>
    </w:rPr>
  </w:style>
  <w:style w:type="paragraph" w:customStyle="1" w:styleId="Style3-Annexes">
    <w:name w:val="Style3 - Annexes"/>
    <w:basedOn w:val="Normal"/>
    <w:link w:val="Style3-AnnexesCar"/>
    <w:qFormat/>
    <w:rsid w:val="0038283F"/>
    <w:pPr>
      <w:jc w:val="both"/>
    </w:pPr>
    <w:rPr>
      <w:b/>
      <w:bCs/>
    </w:rPr>
  </w:style>
  <w:style w:type="paragraph" w:styleId="TM4">
    <w:name w:val="toc 4"/>
    <w:basedOn w:val="Normal"/>
    <w:next w:val="Normal"/>
    <w:autoRedefine/>
    <w:uiPriority w:val="39"/>
    <w:unhideWhenUsed/>
    <w:rsid w:val="00F047C8"/>
    <w:pPr>
      <w:tabs>
        <w:tab w:val="right" w:leader="dot" w:pos="9488"/>
      </w:tabs>
      <w:spacing w:after="100"/>
    </w:pPr>
  </w:style>
  <w:style w:type="character" w:customStyle="1" w:styleId="Style3-AnnexesCar">
    <w:name w:val="Style3 - Annexes Car"/>
    <w:basedOn w:val="Policepardfaut"/>
    <w:link w:val="Style3-Annexes"/>
    <w:rsid w:val="0038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legifrance.gouv.fr/affichTexte.do?cidTexte=JORFTEXT000024772150&amp;fastPos=1&amp;fastReqId=1937846143&amp;categorieLien=cid&amp;oldAction=rechTex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fncdg.com/publication-de-letude-10-groupes-dindicateurs-reperes-pour-le-pilotage-des-ressources-humaines/"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4772150&amp;fastPos=1&amp;fastReqId=1937846143&amp;categorieLien=cid&amp;oldAction=rechTexte"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ncdg.com/publication-de-letude-10-groupes-dindicateurs-reperes-pour-le-pilotage-des-ressources-humaines/"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4580-6F7E-4925-BE33-28FEF7D9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47</Pages>
  <Words>10722</Words>
  <Characters>58973</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Virginie Eve-Crouzet</cp:lastModifiedBy>
  <cp:revision>17</cp:revision>
  <cp:lastPrinted>2020-10-22T17:40:00Z</cp:lastPrinted>
  <dcterms:created xsi:type="dcterms:W3CDTF">2020-10-26T08:42:00Z</dcterms:created>
  <dcterms:modified xsi:type="dcterms:W3CDTF">2021-02-01T11:12:00Z</dcterms:modified>
</cp:coreProperties>
</file>