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77" w:rsidRPr="00E5255D" w:rsidRDefault="00A61977" w:rsidP="00A61977">
      <w:pPr>
        <w:pStyle w:val="Titre"/>
        <w:rPr>
          <w:rFonts w:asciiTheme="minorHAnsi" w:hAnsiTheme="minorHAnsi" w:cstheme="minorHAnsi"/>
          <w:sz w:val="22"/>
          <w:szCs w:val="22"/>
        </w:rPr>
      </w:pPr>
      <w:r w:rsidRPr="00E5255D">
        <w:rPr>
          <w:rFonts w:asciiTheme="minorHAnsi" w:hAnsiTheme="minorHAnsi" w:cstheme="minorHAnsi"/>
          <w:sz w:val="22"/>
          <w:szCs w:val="22"/>
        </w:rPr>
        <w:t xml:space="preserve">ARRETE PLACANT UN </w:t>
      </w:r>
      <w:r w:rsidRPr="00E5255D">
        <w:rPr>
          <w:rFonts w:asciiTheme="minorHAnsi" w:hAnsiTheme="minorHAnsi" w:cstheme="minorHAnsi"/>
          <w:sz w:val="22"/>
          <w:szCs w:val="22"/>
          <w:highlight w:val="yellow"/>
        </w:rPr>
        <w:t xml:space="preserve">FONCTIONNAIRE CNRACL/IRCANTEC - AGENT CONTRACTUEL </w:t>
      </w:r>
      <w:r w:rsidRPr="00E5255D">
        <w:rPr>
          <w:rFonts w:asciiTheme="minorHAnsi" w:hAnsiTheme="minorHAnsi" w:cstheme="minorHAnsi"/>
          <w:i/>
          <w:sz w:val="22"/>
          <w:szCs w:val="22"/>
          <w:highlight w:val="yellow"/>
        </w:rPr>
        <w:t>(le cas échéant)</w:t>
      </w:r>
      <w:r w:rsidRPr="00E5255D">
        <w:rPr>
          <w:rFonts w:asciiTheme="minorHAnsi" w:hAnsiTheme="minorHAnsi" w:cstheme="minorHAnsi"/>
          <w:i/>
          <w:sz w:val="22"/>
          <w:szCs w:val="22"/>
        </w:rPr>
        <w:t xml:space="preserve"> </w:t>
      </w:r>
      <w:r w:rsidRPr="00E5255D">
        <w:rPr>
          <w:rFonts w:asciiTheme="minorHAnsi" w:hAnsiTheme="minorHAnsi" w:cstheme="minorHAnsi"/>
          <w:sz w:val="22"/>
          <w:szCs w:val="22"/>
        </w:rPr>
        <w:t>EN AUTORISATION SPECIALE D’ABSENCE</w:t>
      </w:r>
      <w:bookmarkStart w:id="0" w:name="_Hlk34747287"/>
      <w:r w:rsidRPr="00E5255D">
        <w:rPr>
          <w:rFonts w:asciiTheme="minorHAnsi" w:hAnsiTheme="minorHAnsi" w:cstheme="minorHAnsi"/>
          <w:sz w:val="22"/>
          <w:szCs w:val="22"/>
        </w:rPr>
        <w:t xml:space="preserve"> DANS LE CADRE DE L’EPIDEMIE DE CORONAVIRUS « COVID 19 » - (Cas Contacts)</w:t>
      </w:r>
    </w:p>
    <w:p w:rsidR="00A61977" w:rsidRPr="00E5255D" w:rsidRDefault="00A61977" w:rsidP="00A61977">
      <w:pPr>
        <w:pStyle w:val="Titre"/>
        <w:rPr>
          <w:rFonts w:asciiTheme="minorHAnsi" w:hAnsiTheme="minorHAnsi" w:cstheme="minorHAnsi"/>
          <w:sz w:val="22"/>
          <w:szCs w:val="22"/>
          <w:highlight w:val="yellow"/>
        </w:rPr>
      </w:pPr>
      <w:bookmarkStart w:id="1" w:name="_Hlk50474278"/>
    </w:p>
    <w:p w:rsidR="00A61977" w:rsidRPr="00E5255D" w:rsidRDefault="00A61977" w:rsidP="00A61977">
      <w:pPr>
        <w:pStyle w:val="Titre"/>
        <w:rPr>
          <w:rFonts w:asciiTheme="minorHAnsi" w:hAnsiTheme="minorHAnsi" w:cstheme="minorHAnsi"/>
          <w:b w:val="0"/>
          <w:sz w:val="22"/>
          <w:szCs w:val="22"/>
        </w:rPr>
      </w:pPr>
      <w:r w:rsidRPr="00E5255D">
        <w:rPr>
          <w:rFonts w:asciiTheme="minorHAnsi" w:hAnsiTheme="minorHAnsi" w:cstheme="minorHAnsi"/>
          <w:sz w:val="22"/>
          <w:szCs w:val="22"/>
          <w:highlight w:val="yellow"/>
        </w:rPr>
        <w:t>SI ABSENCE DE POSSIBILITE DE TELETRAVAIL</w:t>
      </w:r>
      <w:bookmarkEnd w:id="1"/>
      <w:r w:rsidRPr="00E5255D">
        <w:rPr>
          <w:rFonts w:asciiTheme="minorHAnsi" w:hAnsiTheme="minorHAnsi" w:cstheme="minorHAnsi"/>
          <w:sz w:val="22"/>
          <w:szCs w:val="22"/>
          <w:highlight w:val="yellow"/>
        </w:rPr>
        <w:t xml:space="preserve"> ET S’IL N’Y A PAS D’ARRET DE TRAVAIL</w:t>
      </w:r>
    </w:p>
    <w:bookmarkEnd w:id="0"/>
    <w:p w:rsidR="00A61977" w:rsidRPr="00E5255D" w:rsidRDefault="00A61977" w:rsidP="00A61977">
      <w:pPr>
        <w:jc w:val="both"/>
        <w:rPr>
          <w:rFonts w:asciiTheme="minorHAnsi" w:hAnsiTheme="minorHAnsi" w:cstheme="minorHAnsi"/>
          <w:sz w:val="22"/>
          <w:szCs w:val="22"/>
        </w:rPr>
      </w:pPr>
    </w:p>
    <w:p w:rsidR="00A61977" w:rsidRPr="00E5255D" w:rsidRDefault="00A61977" w:rsidP="00A61977">
      <w:pPr>
        <w:jc w:val="both"/>
        <w:rPr>
          <w:rFonts w:asciiTheme="minorHAnsi" w:hAnsiTheme="minorHAnsi" w:cstheme="minorHAnsi"/>
          <w:sz w:val="22"/>
          <w:szCs w:val="22"/>
        </w:rPr>
      </w:pPr>
      <w:r w:rsidRPr="00E5255D">
        <w:rPr>
          <w:rFonts w:asciiTheme="minorHAnsi" w:hAnsiTheme="minorHAnsi" w:cstheme="minorHAnsi"/>
          <w:sz w:val="22"/>
          <w:szCs w:val="22"/>
        </w:rPr>
        <w:t>Le Maire (ou le Président) de …………………………………… ;</w:t>
      </w:r>
    </w:p>
    <w:p w:rsidR="00A61977" w:rsidRPr="00E5255D" w:rsidRDefault="00A61977" w:rsidP="00A61977">
      <w:pPr>
        <w:jc w:val="both"/>
        <w:rPr>
          <w:rFonts w:asciiTheme="minorHAnsi" w:hAnsiTheme="minorHAnsi" w:cstheme="minorHAnsi"/>
          <w:sz w:val="22"/>
          <w:szCs w:val="22"/>
        </w:rPr>
      </w:pPr>
    </w:p>
    <w:p w:rsidR="00A61977" w:rsidRPr="00E5255D" w:rsidRDefault="00A61977" w:rsidP="00A61977">
      <w:pPr>
        <w:jc w:val="both"/>
        <w:rPr>
          <w:rFonts w:asciiTheme="minorHAnsi" w:hAnsiTheme="minorHAnsi" w:cstheme="minorHAnsi"/>
          <w:sz w:val="22"/>
          <w:szCs w:val="22"/>
        </w:rPr>
      </w:pPr>
      <w:r w:rsidRPr="00E5255D">
        <w:rPr>
          <w:rFonts w:asciiTheme="minorHAnsi" w:hAnsiTheme="minorHAnsi" w:cstheme="minorHAnsi"/>
          <w:sz w:val="22"/>
          <w:szCs w:val="22"/>
        </w:rPr>
        <w:t>Vu la loi n°83-634 du 13 juillet 1983 modifiée portant droits et obligations des fonctionnaires ;</w:t>
      </w:r>
    </w:p>
    <w:p w:rsidR="00A61977" w:rsidRPr="00E5255D" w:rsidRDefault="00A61977" w:rsidP="00A61977">
      <w:pPr>
        <w:jc w:val="both"/>
        <w:rPr>
          <w:rFonts w:asciiTheme="minorHAnsi" w:hAnsiTheme="minorHAnsi" w:cstheme="minorHAnsi"/>
          <w:sz w:val="22"/>
          <w:szCs w:val="22"/>
        </w:rPr>
      </w:pPr>
    </w:p>
    <w:p w:rsidR="00A61977" w:rsidRPr="00E5255D" w:rsidRDefault="00A61977" w:rsidP="00A61977">
      <w:pPr>
        <w:jc w:val="both"/>
        <w:rPr>
          <w:rFonts w:asciiTheme="minorHAnsi" w:hAnsiTheme="minorHAnsi" w:cstheme="minorHAnsi"/>
          <w:sz w:val="22"/>
          <w:szCs w:val="22"/>
        </w:rPr>
      </w:pPr>
      <w:r w:rsidRPr="00E5255D">
        <w:rPr>
          <w:rFonts w:asciiTheme="minorHAnsi" w:hAnsiTheme="minorHAnsi" w:cstheme="minorHAnsi"/>
          <w:sz w:val="22"/>
          <w:szCs w:val="22"/>
        </w:rPr>
        <w:t>Vu la loi n°84-53 du 26 janvier 1984 modifiée portant dispositions statutaires relatives à la Fonction Publique Territoriale ;</w:t>
      </w:r>
    </w:p>
    <w:p w:rsidR="00A61977" w:rsidRPr="00E5255D" w:rsidRDefault="00A61977" w:rsidP="00A61977">
      <w:pPr>
        <w:pStyle w:val="En-tte"/>
        <w:tabs>
          <w:tab w:val="clear" w:pos="4536"/>
          <w:tab w:val="clear" w:pos="9072"/>
        </w:tabs>
        <w:jc w:val="both"/>
        <w:rPr>
          <w:rFonts w:asciiTheme="minorHAnsi" w:hAnsiTheme="minorHAnsi" w:cstheme="minorHAnsi"/>
          <w:sz w:val="22"/>
          <w:szCs w:val="22"/>
        </w:rPr>
      </w:pPr>
    </w:p>
    <w:p w:rsidR="00A61977" w:rsidRPr="00E5255D" w:rsidRDefault="00A61977" w:rsidP="00A61977">
      <w:pPr>
        <w:pStyle w:val="En-tte"/>
        <w:tabs>
          <w:tab w:val="clear" w:pos="4536"/>
          <w:tab w:val="clear" w:pos="9072"/>
        </w:tabs>
        <w:jc w:val="both"/>
        <w:rPr>
          <w:rFonts w:asciiTheme="minorHAnsi" w:hAnsiTheme="minorHAnsi" w:cstheme="minorHAnsi"/>
          <w:sz w:val="22"/>
          <w:szCs w:val="22"/>
        </w:rPr>
      </w:pPr>
      <w:r w:rsidRPr="00E5255D">
        <w:rPr>
          <w:rFonts w:asciiTheme="minorHAnsi" w:hAnsiTheme="minorHAnsi" w:cstheme="minorHAnsi"/>
          <w:sz w:val="22"/>
          <w:szCs w:val="22"/>
        </w:rPr>
        <w:t>Vu l’instruction n° 7 du 23 mars 1950 pour l’application des dispositions du statut général des fonctionnaires relatives aux congés annuels et autorisations exceptionnelles d’absence, et notamment l’autorisation spéciale d’absence pour les agents publics cohabitant avec une personne « atteinte de maladie contagieuse, et qui porteurs de germes contagieux, doivent être éloignés de leurs services » ;</w:t>
      </w:r>
    </w:p>
    <w:p w:rsidR="00A61977" w:rsidRPr="00E5255D" w:rsidRDefault="00A61977" w:rsidP="00A61977">
      <w:pPr>
        <w:pStyle w:val="En-tte"/>
        <w:tabs>
          <w:tab w:val="clear" w:pos="4536"/>
          <w:tab w:val="clear" w:pos="9072"/>
        </w:tabs>
        <w:jc w:val="both"/>
        <w:rPr>
          <w:rFonts w:asciiTheme="minorHAnsi" w:hAnsiTheme="minorHAnsi" w:cstheme="minorHAnsi"/>
          <w:sz w:val="22"/>
          <w:szCs w:val="22"/>
        </w:rPr>
      </w:pPr>
    </w:p>
    <w:p w:rsidR="00A61977" w:rsidRPr="00E5255D" w:rsidRDefault="00A61977" w:rsidP="00A61977">
      <w:pPr>
        <w:jc w:val="both"/>
        <w:rPr>
          <w:rFonts w:asciiTheme="minorHAnsi" w:hAnsiTheme="minorHAnsi" w:cstheme="minorHAnsi"/>
          <w:sz w:val="22"/>
          <w:szCs w:val="22"/>
        </w:rPr>
      </w:pPr>
      <w:r w:rsidRPr="00E5255D">
        <w:rPr>
          <w:rFonts w:asciiTheme="minorHAnsi" w:hAnsiTheme="minorHAnsi" w:cstheme="minorHAnsi"/>
          <w:b/>
          <w:bCs/>
          <w:i/>
          <w:iCs/>
          <w:sz w:val="22"/>
          <w:szCs w:val="22"/>
          <w:highlight w:val="yellow"/>
        </w:rPr>
        <w:t>le cas échéant</w:t>
      </w:r>
      <w:r w:rsidRPr="00E5255D">
        <w:rPr>
          <w:rFonts w:asciiTheme="minorHAnsi" w:hAnsiTheme="minorHAnsi" w:cstheme="minorHAnsi"/>
          <w:sz w:val="22"/>
          <w:szCs w:val="22"/>
        </w:rPr>
        <w:t xml:space="preserve"> Vu le décret n°91-298 du 20 mars 1991 portant dispositions statutaires applicables aux fonctionnaires territoriaux nommés dans des emplois permanents à temps non complet ; </w:t>
      </w:r>
    </w:p>
    <w:p w:rsidR="00A61977" w:rsidRPr="00E5255D" w:rsidRDefault="00A61977" w:rsidP="00A61977">
      <w:pPr>
        <w:jc w:val="both"/>
        <w:rPr>
          <w:rFonts w:asciiTheme="minorHAnsi" w:hAnsiTheme="minorHAnsi" w:cstheme="minorHAnsi"/>
          <w:sz w:val="22"/>
          <w:szCs w:val="22"/>
        </w:rPr>
      </w:pPr>
    </w:p>
    <w:p w:rsidR="00A61977" w:rsidRPr="00E5255D" w:rsidRDefault="00A61977" w:rsidP="00A61977">
      <w:pPr>
        <w:jc w:val="both"/>
        <w:rPr>
          <w:rFonts w:asciiTheme="minorHAnsi" w:hAnsiTheme="minorHAnsi" w:cstheme="minorHAnsi"/>
          <w:sz w:val="22"/>
          <w:szCs w:val="22"/>
        </w:rPr>
      </w:pPr>
      <w:r w:rsidRPr="00E5255D">
        <w:rPr>
          <w:rFonts w:asciiTheme="minorHAnsi" w:hAnsiTheme="minorHAnsi" w:cstheme="minorHAnsi"/>
          <w:b/>
          <w:bCs/>
          <w:i/>
          <w:iCs/>
          <w:sz w:val="22"/>
          <w:szCs w:val="22"/>
          <w:highlight w:val="yellow"/>
        </w:rPr>
        <w:t>le cas échéant</w:t>
      </w:r>
      <w:r w:rsidRPr="00E5255D">
        <w:rPr>
          <w:rFonts w:asciiTheme="minorHAnsi" w:hAnsiTheme="minorHAnsi" w:cstheme="minorHAnsi"/>
          <w:sz w:val="22"/>
          <w:szCs w:val="22"/>
        </w:rPr>
        <w:t xml:space="preserve"> Vu le décret n°92-1194 du 4 novembre 1992 fixant les dispositions communes applicables aux fonctionnaires stagiaires de la fonction publique territoriale ; </w:t>
      </w:r>
    </w:p>
    <w:p w:rsidR="00A61977" w:rsidRPr="00E5255D" w:rsidRDefault="00A61977" w:rsidP="00A61977">
      <w:pPr>
        <w:jc w:val="both"/>
        <w:rPr>
          <w:rFonts w:asciiTheme="minorHAnsi" w:hAnsiTheme="minorHAnsi" w:cstheme="minorHAnsi"/>
          <w:sz w:val="22"/>
          <w:szCs w:val="22"/>
        </w:rPr>
      </w:pPr>
    </w:p>
    <w:p w:rsidR="00A61977" w:rsidRPr="00E5255D" w:rsidRDefault="00A61977" w:rsidP="00A61977">
      <w:pPr>
        <w:jc w:val="both"/>
        <w:rPr>
          <w:rFonts w:asciiTheme="minorHAnsi" w:hAnsiTheme="minorHAnsi" w:cstheme="minorHAnsi"/>
          <w:i/>
          <w:iCs/>
          <w:sz w:val="22"/>
          <w:szCs w:val="22"/>
        </w:rPr>
      </w:pPr>
      <w:r w:rsidRPr="00E5255D">
        <w:rPr>
          <w:rFonts w:asciiTheme="minorHAnsi" w:hAnsiTheme="minorHAnsi" w:cstheme="minorHAnsi"/>
          <w:b/>
          <w:bCs/>
          <w:i/>
          <w:iCs/>
          <w:sz w:val="22"/>
          <w:szCs w:val="22"/>
          <w:highlight w:val="yellow"/>
        </w:rPr>
        <w:t>le cas échéant</w:t>
      </w:r>
      <w:r w:rsidRPr="00E5255D">
        <w:rPr>
          <w:rFonts w:asciiTheme="minorHAnsi" w:hAnsiTheme="minorHAnsi" w:cstheme="minorHAnsi"/>
          <w:sz w:val="22"/>
          <w:szCs w:val="22"/>
        </w:rPr>
        <w:t xml:space="preserve"> Vu le décret n°88-145 du 15 février 1988 pris pour l'application de l'article 136 de la loi du 26 janvier 1984 modifiée portant dispositions statutaires relatives à la fonction publique territoriale et relatif aux agents contractuels de la fonction publique territoriale ; </w:t>
      </w:r>
    </w:p>
    <w:p w:rsidR="00A61977" w:rsidRPr="00E5255D" w:rsidRDefault="00A61977" w:rsidP="00A61977">
      <w:pPr>
        <w:jc w:val="both"/>
        <w:rPr>
          <w:rFonts w:asciiTheme="minorHAnsi" w:hAnsiTheme="minorHAnsi" w:cstheme="minorHAnsi"/>
          <w:bCs/>
          <w:color w:val="000000"/>
          <w:sz w:val="22"/>
          <w:szCs w:val="22"/>
        </w:rPr>
      </w:pPr>
    </w:p>
    <w:p w:rsidR="00A61977" w:rsidRPr="00E5255D" w:rsidRDefault="00A61977" w:rsidP="00A61977">
      <w:pPr>
        <w:jc w:val="both"/>
        <w:rPr>
          <w:rFonts w:asciiTheme="minorHAnsi" w:hAnsiTheme="minorHAnsi" w:cstheme="minorHAnsi"/>
          <w:bCs/>
          <w:color w:val="000000"/>
          <w:sz w:val="22"/>
          <w:szCs w:val="22"/>
        </w:rPr>
      </w:pPr>
      <w:r w:rsidRPr="00E5255D">
        <w:rPr>
          <w:rFonts w:asciiTheme="minorHAnsi" w:hAnsiTheme="minorHAnsi" w:cstheme="minorHAnsi"/>
          <w:bCs/>
          <w:color w:val="000000"/>
          <w:sz w:val="22"/>
          <w:szCs w:val="22"/>
        </w:rPr>
        <w:t>Vu l’avis du Haut Conseil de la Santé Publique du 19 juin 2020 relatif à la reprise de l’activité professionnelles des personnes à risque de forme grave de covid-19 et mesures barrières spécifiques ;</w:t>
      </w:r>
    </w:p>
    <w:p w:rsidR="00A61977" w:rsidRPr="00E5255D" w:rsidRDefault="00A61977" w:rsidP="00A61977">
      <w:pPr>
        <w:jc w:val="both"/>
        <w:rPr>
          <w:rFonts w:asciiTheme="minorHAnsi" w:hAnsiTheme="minorHAnsi" w:cstheme="minorHAnsi"/>
          <w:bCs/>
          <w:color w:val="000000"/>
          <w:sz w:val="22"/>
          <w:szCs w:val="22"/>
        </w:rPr>
      </w:pPr>
    </w:p>
    <w:p w:rsidR="00A61977" w:rsidRPr="00E5255D" w:rsidRDefault="00A61977" w:rsidP="00A61977">
      <w:pPr>
        <w:jc w:val="both"/>
        <w:rPr>
          <w:rFonts w:asciiTheme="minorHAnsi" w:hAnsiTheme="minorHAnsi" w:cstheme="minorHAnsi"/>
          <w:bCs/>
          <w:color w:val="000000"/>
          <w:sz w:val="22"/>
          <w:szCs w:val="22"/>
        </w:rPr>
      </w:pPr>
      <w:r w:rsidRPr="00E5255D">
        <w:rPr>
          <w:rFonts w:asciiTheme="minorHAnsi" w:hAnsiTheme="minorHAnsi" w:cstheme="minorHAnsi"/>
          <w:bCs/>
          <w:color w:val="000000"/>
          <w:sz w:val="22"/>
          <w:szCs w:val="22"/>
        </w:rPr>
        <w:t>Vu le protocole national pour assurer la santé et la sécurité des salariés en entreprise face à l’épidémie de covid-19 ;</w:t>
      </w:r>
    </w:p>
    <w:p w:rsidR="00A61977" w:rsidRPr="00E5255D" w:rsidRDefault="00A61977" w:rsidP="00A61977">
      <w:pPr>
        <w:jc w:val="both"/>
        <w:rPr>
          <w:rFonts w:asciiTheme="minorHAnsi" w:hAnsiTheme="minorHAnsi" w:cstheme="minorHAnsi"/>
          <w:bCs/>
          <w:color w:val="000000"/>
          <w:sz w:val="22"/>
          <w:szCs w:val="22"/>
        </w:rPr>
      </w:pPr>
    </w:p>
    <w:p w:rsidR="00A61977" w:rsidRPr="00E5255D" w:rsidRDefault="00A61977" w:rsidP="00A61977">
      <w:pPr>
        <w:jc w:val="both"/>
        <w:rPr>
          <w:rFonts w:asciiTheme="minorHAnsi" w:hAnsiTheme="minorHAnsi" w:cstheme="minorHAnsi"/>
          <w:bCs/>
          <w:color w:val="000000"/>
          <w:sz w:val="22"/>
          <w:szCs w:val="22"/>
        </w:rPr>
      </w:pPr>
      <w:r w:rsidRPr="00E5255D">
        <w:rPr>
          <w:rFonts w:asciiTheme="minorHAnsi" w:hAnsiTheme="minorHAnsi" w:cstheme="minorHAnsi"/>
          <w:bCs/>
          <w:color w:val="000000"/>
          <w:sz w:val="22"/>
          <w:szCs w:val="22"/>
        </w:rPr>
        <w:t>Vu la circulaire du Premier Ministre du 1er septembre 2020 relative à la prise en compte dans la fonction publique de l’Etat de l’évolution de l’épidémie de covid-19 ;</w:t>
      </w:r>
    </w:p>
    <w:p w:rsidR="00A61977" w:rsidRPr="00E5255D" w:rsidRDefault="00A61977" w:rsidP="00A61977">
      <w:pPr>
        <w:jc w:val="both"/>
        <w:rPr>
          <w:rFonts w:asciiTheme="minorHAnsi" w:hAnsiTheme="minorHAnsi" w:cstheme="minorHAnsi"/>
          <w:bCs/>
          <w:color w:val="000000"/>
          <w:sz w:val="22"/>
          <w:szCs w:val="22"/>
        </w:rPr>
      </w:pPr>
    </w:p>
    <w:p w:rsidR="00315980" w:rsidRDefault="00315980" w:rsidP="00315980">
      <w:pPr>
        <w:jc w:val="both"/>
        <w:rPr>
          <w:rFonts w:asciiTheme="minorHAnsi" w:hAnsiTheme="minorHAnsi" w:cstheme="minorHAnsi"/>
          <w:bCs/>
          <w:color w:val="000000"/>
          <w:sz w:val="22"/>
          <w:szCs w:val="22"/>
        </w:rPr>
      </w:pPr>
      <w:r w:rsidRPr="00315980">
        <w:rPr>
          <w:rFonts w:asciiTheme="minorHAnsi" w:hAnsiTheme="minorHAnsi" w:cstheme="minorHAnsi"/>
          <w:bCs/>
          <w:color w:val="000000"/>
          <w:sz w:val="22"/>
          <w:szCs w:val="22"/>
        </w:rPr>
        <w:t>Vu la note d’information de la DGCL relative à la prise en compte dans la fonction publique territoriale de l’évolution de l’épidémie de Covid-19, en date du 05 novembre 2020 ;</w:t>
      </w:r>
    </w:p>
    <w:p w:rsidR="00315980" w:rsidRPr="00315980" w:rsidRDefault="00315980" w:rsidP="00315980">
      <w:pPr>
        <w:jc w:val="both"/>
        <w:rPr>
          <w:rFonts w:asciiTheme="minorHAnsi" w:hAnsiTheme="minorHAnsi" w:cstheme="minorHAnsi"/>
          <w:bCs/>
          <w:color w:val="000000"/>
          <w:sz w:val="22"/>
          <w:szCs w:val="22"/>
        </w:rPr>
      </w:pPr>
    </w:p>
    <w:p w:rsidR="00315980" w:rsidRPr="00315980" w:rsidRDefault="00315980" w:rsidP="00315980">
      <w:pPr>
        <w:jc w:val="both"/>
        <w:rPr>
          <w:rFonts w:asciiTheme="minorHAnsi" w:hAnsiTheme="minorHAnsi" w:cstheme="minorHAnsi"/>
          <w:bCs/>
          <w:color w:val="000000"/>
          <w:sz w:val="22"/>
          <w:szCs w:val="22"/>
        </w:rPr>
      </w:pPr>
      <w:r w:rsidRPr="00315980">
        <w:rPr>
          <w:rFonts w:asciiTheme="minorHAnsi" w:hAnsiTheme="minorHAnsi" w:cstheme="minorHAnsi"/>
          <w:bCs/>
          <w:color w:val="000000"/>
          <w:sz w:val="22"/>
          <w:szCs w:val="22"/>
        </w:rPr>
        <w:t>Vu la circulaire de la DGAFP relative aux mesures destinées à inciter à l’auto-isolement des agents de la fonction publique de l’Etat dans le cadre de la Covid-19, en date du 12 janvier 2021 ;</w:t>
      </w:r>
    </w:p>
    <w:p w:rsidR="00315980" w:rsidRPr="00315980" w:rsidRDefault="00315980" w:rsidP="00315980">
      <w:pPr>
        <w:jc w:val="both"/>
        <w:rPr>
          <w:rFonts w:asciiTheme="minorHAnsi" w:hAnsiTheme="minorHAnsi" w:cstheme="minorHAnsi"/>
          <w:bCs/>
          <w:color w:val="000000"/>
          <w:sz w:val="22"/>
          <w:szCs w:val="22"/>
        </w:rPr>
      </w:pPr>
    </w:p>
    <w:p w:rsidR="00315980" w:rsidRDefault="00315980" w:rsidP="00315980">
      <w:pPr>
        <w:jc w:val="both"/>
        <w:rPr>
          <w:rFonts w:asciiTheme="majorHAnsi" w:hAnsiTheme="majorHAnsi" w:cstheme="majorHAnsi"/>
          <w:sz w:val="24"/>
          <w:szCs w:val="24"/>
        </w:rPr>
      </w:pPr>
      <w:r w:rsidRPr="00315980">
        <w:rPr>
          <w:rFonts w:asciiTheme="minorHAnsi" w:hAnsiTheme="minorHAnsi" w:cstheme="minorHAnsi"/>
          <w:bCs/>
          <w:color w:val="000000"/>
          <w:sz w:val="22"/>
          <w:szCs w:val="22"/>
        </w:rPr>
        <w:t>Vu la note d’information de la DGCL relative aux modalités de prise en charge des agents territoriaux</w:t>
      </w:r>
      <w:r>
        <w:rPr>
          <w:rFonts w:asciiTheme="majorHAnsi" w:hAnsiTheme="majorHAnsi" w:cstheme="majorHAnsi"/>
          <w:sz w:val="24"/>
          <w:szCs w:val="24"/>
        </w:rPr>
        <w:t xml:space="preserve"> identifiés comme cas contacts à risque de contamination et des agents territoriaux présentant des symptômes d’infection au SARS-Cov-2, en date du 12 janvier 2021 ;</w:t>
      </w:r>
    </w:p>
    <w:p w:rsidR="00E5255D" w:rsidRPr="00E5255D" w:rsidRDefault="00E5255D" w:rsidP="00E5255D">
      <w:pPr>
        <w:jc w:val="both"/>
        <w:rPr>
          <w:rFonts w:asciiTheme="minorHAnsi" w:hAnsiTheme="minorHAnsi" w:cstheme="minorHAnsi"/>
          <w:bCs/>
          <w:color w:val="000000"/>
          <w:sz w:val="22"/>
          <w:szCs w:val="22"/>
        </w:rPr>
      </w:pPr>
    </w:p>
    <w:p w:rsidR="00A61977" w:rsidRPr="00E5255D" w:rsidRDefault="00E5255D" w:rsidP="00A61977">
      <w:pPr>
        <w:jc w:val="both"/>
        <w:rPr>
          <w:rFonts w:asciiTheme="minorHAnsi" w:hAnsiTheme="minorHAnsi" w:cstheme="minorHAnsi"/>
          <w:bCs/>
          <w:color w:val="000000"/>
          <w:sz w:val="22"/>
          <w:szCs w:val="22"/>
        </w:rPr>
      </w:pPr>
      <w:r w:rsidRPr="00E5255D">
        <w:rPr>
          <w:rFonts w:asciiTheme="minorHAnsi" w:hAnsiTheme="minorHAnsi" w:cstheme="minorHAnsi"/>
          <w:bCs/>
          <w:color w:val="000000"/>
          <w:sz w:val="22"/>
          <w:szCs w:val="22"/>
        </w:rPr>
        <w:t xml:space="preserve">Considérant que M………………………….. est identifié·e comme « cas contact » avec arrêt de travail dérogatoire délivré par l’assurance maladie et que l’agent·e "cas contact" doit être placé·e, à titre préventif, pendant toute la période d’isolement, en autorisation spéciale d'absence dans la mesure où le télétravail n'est pas possible (N.B. : si l’agent·e est ensuite testé·e positif·ve et reconnu·e malade de la Covid-19, il·elle devra être placé·e en congé de maladie ordinaire </w:t>
      </w:r>
      <w:r>
        <w:rPr>
          <w:rFonts w:asciiTheme="minorHAnsi" w:hAnsiTheme="minorHAnsi" w:cstheme="minorHAnsi"/>
          <w:bCs/>
          <w:color w:val="000000"/>
          <w:sz w:val="22"/>
          <w:szCs w:val="22"/>
        </w:rPr>
        <w:t xml:space="preserve">de droit commun. Le jour de carence </w:t>
      </w:r>
      <w:r w:rsidR="00315980">
        <w:rPr>
          <w:rFonts w:asciiTheme="minorHAnsi" w:hAnsiTheme="minorHAnsi" w:cstheme="minorHAnsi"/>
          <w:bCs/>
          <w:color w:val="000000"/>
          <w:sz w:val="22"/>
          <w:szCs w:val="22"/>
        </w:rPr>
        <w:t>ne trouve pas</w:t>
      </w:r>
      <w:bookmarkStart w:id="2" w:name="_GoBack"/>
      <w:bookmarkEnd w:id="2"/>
      <w:r>
        <w:rPr>
          <w:rFonts w:asciiTheme="minorHAnsi" w:hAnsiTheme="minorHAnsi" w:cstheme="minorHAnsi"/>
          <w:bCs/>
          <w:color w:val="000000"/>
          <w:sz w:val="22"/>
          <w:szCs w:val="22"/>
        </w:rPr>
        <w:t xml:space="preserve"> à s’appliquer</w:t>
      </w:r>
      <w:r w:rsidRPr="00E5255D">
        <w:rPr>
          <w:rFonts w:asciiTheme="minorHAnsi" w:hAnsiTheme="minorHAnsi" w:cstheme="minorHAnsi"/>
          <w:bCs/>
          <w:color w:val="000000"/>
          <w:sz w:val="22"/>
          <w:szCs w:val="22"/>
        </w:rPr>
        <w:t>),</w:t>
      </w:r>
    </w:p>
    <w:p w:rsidR="00A61977" w:rsidRPr="00E5255D" w:rsidRDefault="00A61977" w:rsidP="00A61977">
      <w:pPr>
        <w:rPr>
          <w:rFonts w:asciiTheme="minorHAnsi" w:hAnsiTheme="minorHAnsi" w:cstheme="minorHAnsi"/>
          <w:sz w:val="22"/>
          <w:szCs w:val="22"/>
        </w:rPr>
      </w:pPr>
    </w:p>
    <w:p w:rsidR="00E5255D" w:rsidRDefault="00E5255D">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rsidR="00E5255D" w:rsidRPr="00E5255D" w:rsidRDefault="00E5255D" w:rsidP="00A61977">
      <w:pPr>
        <w:pStyle w:val="En-tte"/>
        <w:tabs>
          <w:tab w:val="clear" w:pos="4536"/>
          <w:tab w:val="clear" w:pos="9072"/>
        </w:tabs>
        <w:rPr>
          <w:rFonts w:asciiTheme="minorHAnsi" w:hAnsiTheme="minorHAnsi" w:cstheme="minorHAnsi"/>
          <w:b/>
          <w:sz w:val="22"/>
          <w:szCs w:val="22"/>
          <w:u w:val="single"/>
        </w:rPr>
      </w:pPr>
    </w:p>
    <w:p w:rsidR="00A61977" w:rsidRPr="00E5255D" w:rsidRDefault="00A61977" w:rsidP="00A61977">
      <w:pPr>
        <w:pStyle w:val="En-tte"/>
        <w:tabs>
          <w:tab w:val="clear" w:pos="4536"/>
          <w:tab w:val="clear" w:pos="9072"/>
        </w:tabs>
        <w:jc w:val="center"/>
        <w:rPr>
          <w:rFonts w:asciiTheme="minorHAnsi" w:hAnsiTheme="minorHAnsi" w:cstheme="minorHAnsi"/>
          <w:b/>
          <w:sz w:val="22"/>
          <w:szCs w:val="22"/>
          <w:u w:val="single"/>
        </w:rPr>
      </w:pPr>
      <w:r w:rsidRPr="00E5255D">
        <w:rPr>
          <w:rFonts w:asciiTheme="minorHAnsi" w:hAnsiTheme="minorHAnsi" w:cstheme="minorHAnsi"/>
          <w:b/>
          <w:sz w:val="22"/>
          <w:szCs w:val="22"/>
          <w:u w:val="single"/>
        </w:rPr>
        <w:t>ARRETE</w:t>
      </w:r>
    </w:p>
    <w:p w:rsidR="00A61977" w:rsidRPr="00E5255D" w:rsidRDefault="00A61977" w:rsidP="00A61977">
      <w:pPr>
        <w:pStyle w:val="En-tte"/>
        <w:tabs>
          <w:tab w:val="clear" w:pos="4536"/>
          <w:tab w:val="clear" w:pos="9072"/>
        </w:tabs>
        <w:jc w:val="both"/>
        <w:rPr>
          <w:rFonts w:asciiTheme="minorHAnsi" w:hAnsiTheme="minorHAnsi" w:cstheme="minorHAnsi"/>
          <w:sz w:val="22"/>
          <w:szCs w:val="22"/>
        </w:rPr>
      </w:pPr>
    </w:p>
    <w:p w:rsidR="00A61977" w:rsidRPr="00E5255D" w:rsidRDefault="00A61977" w:rsidP="00A61977">
      <w:pPr>
        <w:pStyle w:val="En-tte"/>
        <w:ind w:left="1410" w:hanging="1410"/>
        <w:jc w:val="both"/>
        <w:rPr>
          <w:rFonts w:asciiTheme="minorHAnsi" w:hAnsiTheme="minorHAnsi" w:cstheme="minorHAnsi"/>
          <w:sz w:val="22"/>
          <w:szCs w:val="22"/>
        </w:rPr>
      </w:pPr>
      <w:r w:rsidRPr="00E5255D">
        <w:rPr>
          <w:rFonts w:asciiTheme="minorHAnsi" w:hAnsiTheme="minorHAnsi" w:cstheme="minorHAnsi"/>
          <w:b/>
          <w:sz w:val="22"/>
          <w:szCs w:val="22"/>
          <w:u w:val="single"/>
        </w:rPr>
        <w:t>Article 1</w:t>
      </w:r>
      <w:r w:rsidRPr="00E5255D">
        <w:rPr>
          <w:rFonts w:asciiTheme="minorHAnsi" w:hAnsiTheme="minorHAnsi" w:cstheme="minorHAnsi"/>
          <w:b/>
          <w:sz w:val="22"/>
          <w:szCs w:val="22"/>
          <w:u w:val="single"/>
          <w:vertAlign w:val="superscript"/>
        </w:rPr>
        <w:t>er</w:t>
      </w:r>
      <w:r w:rsidRPr="00E5255D">
        <w:rPr>
          <w:rFonts w:asciiTheme="minorHAnsi" w:hAnsiTheme="minorHAnsi" w:cstheme="minorHAnsi"/>
          <w:sz w:val="22"/>
          <w:szCs w:val="22"/>
        </w:rPr>
        <w:t xml:space="preserve"> : </w:t>
      </w:r>
      <w:r w:rsidRPr="00E5255D">
        <w:rPr>
          <w:rFonts w:asciiTheme="minorHAnsi" w:hAnsiTheme="minorHAnsi" w:cstheme="minorHAnsi"/>
          <w:sz w:val="22"/>
          <w:szCs w:val="22"/>
        </w:rPr>
        <w:tab/>
        <w:t xml:space="preserve">Madame / Monsieur ………………….. né(e) le……………………………… </w:t>
      </w:r>
      <w:r w:rsidRPr="00E5255D">
        <w:rPr>
          <w:rFonts w:asciiTheme="minorHAnsi" w:hAnsiTheme="minorHAnsi" w:cstheme="minorHAnsi"/>
          <w:sz w:val="22"/>
          <w:szCs w:val="22"/>
          <w:highlight w:val="yellow"/>
        </w:rPr>
        <w:t>grade/fonctions</w:t>
      </w:r>
      <w:r w:rsidRPr="00E5255D">
        <w:rPr>
          <w:rFonts w:asciiTheme="minorHAnsi" w:hAnsiTheme="minorHAnsi" w:cstheme="minorHAnsi"/>
          <w:sz w:val="22"/>
          <w:szCs w:val="22"/>
        </w:rPr>
        <w:t>……………………………………….. est admis(e) au bénéfice d’une autorisation spéciale d’absence dans le cadre de l’épidémie de coronavirus « COVID 19 » - Absence de possibilité de télétravail, à compter du ……………………………..inclus soit pour une durée de ……...</w:t>
      </w:r>
    </w:p>
    <w:p w:rsidR="00A61977" w:rsidRPr="00E5255D" w:rsidRDefault="00A61977" w:rsidP="00A61977">
      <w:pPr>
        <w:pStyle w:val="Corpsdetexte"/>
        <w:rPr>
          <w:rFonts w:asciiTheme="minorHAnsi" w:hAnsiTheme="minorHAnsi" w:cstheme="minorHAnsi"/>
          <w:sz w:val="22"/>
          <w:szCs w:val="22"/>
        </w:rPr>
      </w:pPr>
    </w:p>
    <w:p w:rsidR="00A61977" w:rsidRPr="00E5255D" w:rsidRDefault="00A61977" w:rsidP="00A61977">
      <w:pPr>
        <w:pStyle w:val="Corpsdetexte"/>
        <w:ind w:left="1410" w:hanging="1410"/>
        <w:rPr>
          <w:rFonts w:asciiTheme="minorHAnsi" w:hAnsiTheme="minorHAnsi" w:cstheme="minorHAnsi"/>
          <w:sz w:val="22"/>
          <w:szCs w:val="22"/>
        </w:rPr>
      </w:pPr>
      <w:r w:rsidRPr="00E5255D">
        <w:rPr>
          <w:rFonts w:asciiTheme="minorHAnsi" w:hAnsiTheme="minorHAnsi" w:cstheme="minorHAnsi"/>
          <w:b/>
          <w:sz w:val="22"/>
          <w:szCs w:val="22"/>
          <w:u w:val="single"/>
        </w:rPr>
        <w:t>Article 2</w:t>
      </w:r>
      <w:r w:rsidRPr="00E5255D">
        <w:rPr>
          <w:rFonts w:asciiTheme="minorHAnsi" w:hAnsiTheme="minorHAnsi" w:cstheme="minorHAnsi"/>
          <w:sz w:val="22"/>
          <w:szCs w:val="22"/>
        </w:rPr>
        <w:t xml:space="preserve"> : </w:t>
      </w:r>
      <w:r w:rsidRPr="00E5255D">
        <w:rPr>
          <w:rFonts w:asciiTheme="minorHAnsi" w:hAnsiTheme="minorHAnsi" w:cstheme="minorHAnsi"/>
          <w:sz w:val="22"/>
          <w:szCs w:val="22"/>
        </w:rPr>
        <w:tab/>
        <w:t>Pendant cette période l’agent est rémunéré à plein traitement et ses droits à avancement et à pension sont maintenus.</w:t>
      </w:r>
    </w:p>
    <w:p w:rsidR="00A61977" w:rsidRPr="00E5255D" w:rsidRDefault="00A61977" w:rsidP="00A61977">
      <w:pPr>
        <w:pStyle w:val="Corpsdetexte"/>
        <w:ind w:left="1410" w:hanging="1410"/>
        <w:rPr>
          <w:rFonts w:asciiTheme="minorHAnsi" w:hAnsiTheme="minorHAnsi" w:cstheme="minorHAnsi"/>
          <w:b/>
          <w:sz w:val="22"/>
          <w:szCs w:val="22"/>
          <w:u w:val="single"/>
        </w:rPr>
      </w:pPr>
    </w:p>
    <w:p w:rsidR="00A61977" w:rsidRPr="00E5255D" w:rsidRDefault="00A61977" w:rsidP="00A61977">
      <w:pPr>
        <w:pStyle w:val="Corpsdetexte"/>
        <w:ind w:left="1410" w:hanging="1410"/>
        <w:rPr>
          <w:rFonts w:asciiTheme="minorHAnsi" w:hAnsiTheme="minorHAnsi" w:cstheme="minorHAnsi"/>
          <w:sz w:val="22"/>
          <w:szCs w:val="22"/>
        </w:rPr>
      </w:pPr>
      <w:r w:rsidRPr="00E5255D">
        <w:rPr>
          <w:rFonts w:asciiTheme="minorHAnsi" w:hAnsiTheme="minorHAnsi" w:cstheme="minorHAnsi"/>
          <w:b/>
          <w:sz w:val="22"/>
          <w:szCs w:val="22"/>
          <w:u w:val="single"/>
        </w:rPr>
        <w:t>Article 3</w:t>
      </w:r>
      <w:r w:rsidRPr="00E5255D">
        <w:rPr>
          <w:rFonts w:asciiTheme="minorHAnsi" w:hAnsiTheme="minorHAnsi" w:cstheme="minorHAnsi"/>
          <w:sz w:val="22"/>
          <w:szCs w:val="22"/>
        </w:rPr>
        <w:tab/>
        <w:t>Les autorisations spéciales d’absence constituant une dérogation à l’obligation de service et de temps de travail, elles ne génèrent pas de jours de réduction du temps de travail (RTT).</w:t>
      </w:r>
    </w:p>
    <w:p w:rsidR="00A61977" w:rsidRPr="00E5255D" w:rsidRDefault="00A61977" w:rsidP="00A61977">
      <w:pPr>
        <w:pStyle w:val="Corpsdetexte"/>
        <w:ind w:left="1410" w:hanging="1410"/>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b/>
          <w:bCs/>
          <w:sz w:val="22"/>
          <w:szCs w:val="22"/>
          <w:u w:val="single"/>
        </w:rPr>
      </w:pPr>
      <w:r w:rsidRPr="00E5255D">
        <w:rPr>
          <w:rFonts w:asciiTheme="minorHAnsi" w:hAnsiTheme="minorHAnsi" w:cstheme="minorHAnsi"/>
          <w:b/>
          <w:bCs/>
          <w:sz w:val="22"/>
          <w:szCs w:val="22"/>
          <w:u w:val="single"/>
        </w:rPr>
        <w:t>Article 3 :</w:t>
      </w:r>
      <w:r w:rsidRPr="00E5255D">
        <w:rPr>
          <w:rFonts w:asciiTheme="minorHAnsi" w:hAnsiTheme="minorHAnsi" w:cstheme="minorHAnsi"/>
          <w:b/>
          <w:bCs/>
          <w:sz w:val="22"/>
          <w:szCs w:val="22"/>
        </w:rPr>
        <w:t xml:space="preserve">       </w:t>
      </w:r>
      <w:r w:rsidRPr="00E5255D">
        <w:rPr>
          <w:rFonts w:asciiTheme="minorHAnsi" w:hAnsiTheme="minorHAnsi" w:cstheme="minorHAnsi"/>
          <w:sz w:val="22"/>
          <w:szCs w:val="22"/>
        </w:rPr>
        <w:t xml:space="preserve">Le Directeur Général des services est chargé de l'exécution du présent arrêté qui sera :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 Notifié à l'intéressé(e). </w:t>
      </w: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Ampliation adressée au :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 Président du Centre de Gestion,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 Comptable de la collectivité.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Fait à ............................................. le .................................... </w:t>
      </w: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Le Maire (ou le Président)  </w:t>
      </w: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Le Maire (ou le Président),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certifie sous sa responsabilité le caractère exécutoire de cet acte,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informe que le présent arrêté peut faire l’objet d’un recours pour excès de pouvoir devant le Tribunal Administratif </w:t>
      </w: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 soit via l’adresse internet suivante : www.telerecours.fr </w:t>
      </w: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Notifié le ..................................... </w:t>
      </w: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r w:rsidRPr="00E5255D">
        <w:rPr>
          <w:rFonts w:asciiTheme="minorHAnsi" w:hAnsiTheme="minorHAnsi" w:cstheme="minorHAnsi"/>
          <w:sz w:val="22"/>
          <w:szCs w:val="22"/>
        </w:rPr>
        <w:t xml:space="preserve">Signature de l’agent : </w:t>
      </w: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A61977" w:rsidRPr="00E5255D" w:rsidRDefault="00A61977" w:rsidP="00A61977">
      <w:pPr>
        <w:pStyle w:val="En-tte"/>
        <w:jc w:val="both"/>
        <w:rPr>
          <w:rFonts w:asciiTheme="minorHAnsi" w:hAnsiTheme="minorHAnsi" w:cstheme="minorHAnsi"/>
          <w:sz w:val="22"/>
          <w:szCs w:val="22"/>
        </w:rPr>
      </w:pPr>
    </w:p>
    <w:p w:rsidR="001F3B6D" w:rsidRPr="00E5255D" w:rsidRDefault="001F3B6D">
      <w:pPr>
        <w:rPr>
          <w:rFonts w:asciiTheme="minorHAnsi" w:hAnsiTheme="minorHAnsi" w:cstheme="minorHAnsi"/>
          <w:sz w:val="22"/>
          <w:szCs w:val="22"/>
        </w:rPr>
      </w:pPr>
    </w:p>
    <w:sectPr w:rsidR="001F3B6D" w:rsidRPr="00E5255D" w:rsidSect="009F640A">
      <w:footerReference w:type="even" r:id="rId6"/>
      <w:footerReference w:type="default" r:id="rId7"/>
      <w:pgSz w:w="11907" w:h="16840" w:code="9"/>
      <w:pgMar w:top="1134" w:right="1134" w:bottom="851" w:left="1134"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C5E" w:rsidRDefault="005C1C5E" w:rsidP="00A61977">
      <w:r>
        <w:separator/>
      </w:r>
    </w:p>
  </w:endnote>
  <w:endnote w:type="continuationSeparator" w:id="0">
    <w:p w:rsidR="005C1C5E" w:rsidRDefault="005C1C5E" w:rsidP="00A6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B9" w:rsidRDefault="00A61977" w:rsidP="005358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256B9" w:rsidRDefault="00EC5D1C" w:rsidP="00805E8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B9" w:rsidRDefault="00A61977" w:rsidP="005358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C5D1C">
      <w:rPr>
        <w:rStyle w:val="Numrodepage"/>
        <w:noProof/>
      </w:rPr>
      <w:t>2</w:t>
    </w:r>
    <w:r>
      <w:rPr>
        <w:rStyle w:val="Numrodepage"/>
      </w:rPr>
      <w:fldChar w:fldCharType="end"/>
    </w:r>
  </w:p>
  <w:p w:rsidR="001256B9" w:rsidRDefault="00EC5D1C" w:rsidP="00805E8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C5E" w:rsidRDefault="005C1C5E" w:rsidP="00A61977">
      <w:r>
        <w:separator/>
      </w:r>
    </w:p>
  </w:footnote>
  <w:footnote w:type="continuationSeparator" w:id="0">
    <w:p w:rsidR="005C1C5E" w:rsidRDefault="005C1C5E" w:rsidP="00A61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77"/>
    <w:rsid w:val="0018345B"/>
    <w:rsid w:val="001F3B6D"/>
    <w:rsid w:val="00315980"/>
    <w:rsid w:val="003A4910"/>
    <w:rsid w:val="005C1C5E"/>
    <w:rsid w:val="00A61977"/>
    <w:rsid w:val="00E5255D"/>
    <w:rsid w:val="00EC5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43699-D266-4B6C-8219-C7D09F5F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7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61977"/>
    <w:pPr>
      <w:tabs>
        <w:tab w:val="center" w:pos="4536"/>
        <w:tab w:val="right" w:pos="9072"/>
      </w:tabs>
    </w:pPr>
  </w:style>
  <w:style w:type="character" w:customStyle="1" w:styleId="En-tteCar">
    <w:name w:val="En-tête Car"/>
    <w:basedOn w:val="Policepardfaut"/>
    <w:link w:val="En-tte"/>
    <w:rsid w:val="00A61977"/>
    <w:rPr>
      <w:rFonts w:ascii="Times New Roman" w:eastAsia="Times New Roman" w:hAnsi="Times New Roman" w:cs="Times New Roman"/>
      <w:sz w:val="20"/>
      <w:szCs w:val="20"/>
      <w:lang w:eastAsia="fr-FR"/>
    </w:rPr>
  </w:style>
  <w:style w:type="paragraph" w:styleId="Pieddepage">
    <w:name w:val="footer"/>
    <w:basedOn w:val="Normal"/>
    <w:link w:val="PieddepageCar"/>
    <w:rsid w:val="00A61977"/>
    <w:pPr>
      <w:tabs>
        <w:tab w:val="center" w:pos="4536"/>
        <w:tab w:val="right" w:pos="9072"/>
      </w:tabs>
    </w:pPr>
  </w:style>
  <w:style w:type="character" w:customStyle="1" w:styleId="PieddepageCar">
    <w:name w:val="Pied de page Car"/>
    <w:basedOn w:val="Policepardfaut"/>
    <w:link w:val="Pieddepage"/>
    <w:rsid w:val="00A61977"/>
    <w:rPr>
      <w:rFonts w:ascii="Times New Roman" w:eastAsia="Times New Roman" w:hAnsi="Times New Roman" w:cs="Times New Roman"/>
      <w:sz w:val="20"/>
      <w:szCs w:val="20"/>
      <w:lang w:eastAsia="fr-FR"/>
    </w:rPr>
  </w:style>
  <w:style w:type="paragraph" w:styleId="Corpsdetexte">
    <w:name w:val="Body Text"/>
    <w:basedOn w:val="Normal"/>
    <w:link w:val="CorpsdetexteCar"/>
    <w:rsid w:val="00A61977"/>
    <w:pPr>
      <w:jc w:val="both"/>
    </w:pPr>
  </w:style>
  <w:style w:type="character" w:customStyle="1" w:styleId="CorpsdetexteCar">
    <w:name w:val="Corps de texte Car"/>
    <w:basedOn w:val="Policepardfaut"/>
    <w:link w:val="Corpsdetexte"/>
    <w:rsid w:val="00A61977"/>
    <w:rPr>
      <w:rFonts w:ascii="Times New Roman" w:eastAsia="Times New Roman" w:hAnsi="Times New Roman" w:cs="Times New Roman"/>
      <w:sz w:val="20"/>
      <w:szCs w:val="20"/>
      <w:lang w:eastAsia="fr-FR"/>
    </w:rPr>
  </w:style>
  <w:style w:type="paragraph" w:styleId="Titre">
    <w:name w:val="Title"/>
    <w:basedOn w:val="Normal"/>
    <w:link w:val="TitreCar"/>
    <w:qFormat/>
    <w:rsid w:val="00A61977"/>
    <w:pPr>
      <w:jc w:val="center"/>
    </w:pPr>
    <w:rPr>
      <w:b/>
    </w:rPr>
  </w:style>
  <w:style w:type="character" w:customStyle="1" w:styleId="TitreCar">
    <w:name w:val="Titre Car"/>
    <w:basedOn w:val="Policepardfaut"/>
    <w:link w:val="Titre"/>
    <w:rsid w:val="00A61977"/>
    <w:rPr>
      <w:rFonts w:ascii="Times New Roman" w:eastAsia="Times New Roman" w:hAnsi="Times New Roman" w:cs="Times New Roman"/>
      <w:b/>
      <w:sz w:val="20"/>
      <w:szCs w:val="20"/>
      <w:lang w:eastAsia="fr-FR"/>
    </w:rPr>
  </w:style>
  <w:style w:type="character" w:styleId="Numrodepage">
    <w:name w:val="page number"/>
    <w:rsid w:val="00A61977"/>
  </w:style>
  <w:style w:type="paragraph" w:styleId="Sansinterligne">
    <w:name w:val="No Spacing"/>
    <w:uiPriority w:val="1"/>
    <w:qFormat/>
    <w:rsid w:val="00A61977"/>
    <w:pPr>
      <w:spacing w:after="0" w:line="240" w:lineRule="auto"/>
      <w:jc w:val="both"/>
    </w:pPr>
    <w:rPr>
      <w:rFonts w:asciiTheme="majorHAnsi" w:eastAsiaTheme="minorEastAsia" w:hAnsiTheme="majorHAns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Virginie Eve-Crouzet</cp:lastModifiedBy>
  <cp:revision>2</cp:revision>
  <dcterms:created xsi:type="dcterms:W3CDTF">2021-04-30T13:12:00Z</dcterms:created>
  <dcterms:modified xsi:type="dcterms:W3CDTF">2021-04-30T13:12:00Z</dcterms:modified>
</cp:coreProperties>
</file>