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F9" w:rsidRDefault="00DF36F9" w:rsidP="00DF36F9">
      <w:pPr>
        <w:jc w:val="center"/>
        <w:rPr>
          <w:sz w:val="24"/>
          <w:szCs w:val="24"/>
        </w:rPr>
      </w:pPr>
      <w:bookmarkStart w:id="0" w:name="_GoBack"/>
      <w:bookmarkEnd w:id="0"/>
    </w:p>
    <w:p w:rsidR="00DF36F9" w:rsidRDefault="00DF36F9" w:rsidP="00DF36F9">
      <w:pPr>
        <w:jc w:val="center"/>
        <w:rPr>
          <w:b/>
          <w:bCs/>
          <w:sz w:val="24"/>
        </w:rPr>
      </w:pPr>
      <w:r w:rsidRPr="00ED10D8">
        <w:rPr>
          <w:b/>
          <w:sz w:val="24"/>
        </w:rPr>
        <w:lastRenderedPageBreak/>
        <w:t xml:space="preserve">ARRETE </w:t>
      </w:r>
      <w:r w:rsidRPr="00A54CF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PLACANT EN DISPONIBILITE D’OFFICE POUR RAISON DE SANTE</w:t>
      </w:r>
      <w:r w:rsidRPr="009E0F34">
        <w:rPr>
          <w:b/>
          <w:bCs/>
          <w:sz w:val="24"/>
        </w:rPr>
        <w:t xml:space="preserve"> </w:t>
      </w:r>
    </w:p>
    <w:p w:rsidR="00DF36F9" w:rsidRPr="006F03DB" w:rsidRDefault="00DF36F9" w:rsidP="00DF36F9">
      <w:pPr>
        <w:jc w:val="center"/>
        <w:rPr>
          <w:b/>
          <w:bCs/>
          <w:i/>
          <w:sz w:val="24"/>
        </w:rPr>
      </w:pPr>
      <w:r>
        <w:rPr>
          <w:b/>
          <w:bCs/>
          <w:sz w:val="24"/>
        </w:rPr>
        <w:t xml:space="preserve">Monsieur </w:t>
      </w:r>
      <w:r w:rsidRPr="00A54CFD">
        <w:rPr>
          <w:b/>
          <w:bCs/>
          <w:i/>
          <w:sz w:val="24"/>
        </w:rPr>
        <w:t>(ou Madame) …</w:t>
      </w:r>
      <w:r>
        <w:rPr>
          <w:b/>
          <w:bCs/>
          <w:i/>
          <w:sz w:val="24"/>
        </w:rPr>
        <w:t xml:space="preserve">, </w:t>
      </w:r>
      <w:r w:rsidRPr="006F03DB">
        <w:rPr>
          <w:b/>
          <w:bCs/>
          <w:i/>
          <w:sz w:val="24"/>
        </w:rPr>
        <w:t>(grade) …</w:t>
      </w:r>
    </w:p>
    <w:p w:rsidR="003E3D04" w:rsidRDefault="003E3D04" w:rsidP="00DF36F9">
      <w:pPr>
        <w:tabs>
          <w:tab w:val="left" w:pos="0"/>
          <w:tab w:val="left" w:pos="2472"/>
        </w:tabs>
        <w:jc w:val="both"/>
        <w:rPr>
          <w:sz w:val="24"/>
          <w:szCs w:val="24"/>
        </w:rPr>
      </w:pPr>
    </w:p>
    <w:p w:rsidR="003E3D04" w:rsidRPr="00BC51EC" w:rsidRDefault="003E3D04" w:rsidP="00CB58B3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CB58B3" w:rsidRPr="00BC51EC" w:rsidRDefault="00CB58B3" w:rsidP="00CB58B3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BC51EC">
        <w:rPr>
          <w:sz w:val="24"/>
          <w:szCs w:val="24"/>
        </w:rPr>
        <w:t>Le Maire (</w:t>
      </w:r>
      <w:r w:rsidRPr="00BC51EC">
        <w:rPr>
          <w:i/>
          <w:sz w:val="24"/>
          <w:szCs w:val="24"/>
        </w:rPr>
        <w:t>ou le Président</w:t>
      </w:r>
      <w:r w:rsidRPr="00BC51EC">
        <w:rPr>
          <w:sz w:val="24"/>
          <w:szCs w:val="24"/>
        </w:rPr>
        <w:t>) de ...</w:t>
      </w:r>
    </w:p>
    <w:p w:rsidR="00CB58B3" w:rsidRDefault="00CB58B3" w:rsidP="00CB58B3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37675F" w:rsidRDefault="0037675F" w:rsidP="00CB58B3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Général de la Fonction Publique,</w:t>
      </w:r>
    </w:p>
    <w:p w:rsidR="00CB58B3" w:rsidRDefault="00CB58B3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990584" w:rsidRDefault="00990584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990584">
        <w:rPr>
          <w:bCs/>
          <w:iCs/>
          <w:sz w:val="24"/>
          <w:szCs w:val="24"/>
        </w:rPr>
        <w:t>Vu le décret 60-58 du 11 janvier 1960 modifié relatif au régime de sécurité sociale des agents permanents des départements, des communes et de leurs établissements publics n’ayant pas le caractère industriel ou commercial,</w:t>
      </w:r>
    </w:p>
    <w:p w:rsidR="00990584" w:rsidRPr="009E0F34" w:rsidRDefault="00990584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CB58B3" w:rsidRDefault="00CB58B3" w:rsidP="00CB58B3">
      <w:pPr>
        <w:tabs>
          <w:tab w:val="left" w:pos="0"/>
        </w:tabs>
        <w:jc w:val="both"/>
        <w:rPr>
          <w:sz w:val="24"/>
          <w:szCs w:val="24"/>
        </w:rPr>
      </w:pPr>
      <w:r w:rsidRPr="009E0F34">
        <w:rPr>
          <w:sz w:val="24"/>
          <w:szCs w:val="24"/>
        </w:rPr>
        <w:t xml:space="preserve">Vu le décret n° 86-68 du 13 janvier 1986 relatif aux positions de détachement, hors cadres, de disponibilité et de congé parental des fonctionnaires territoriaux, </w:t>
      </w:r>
    </w:p>
    <w:p w:rsidR="00CB58B3" w:rsidRPr="009E0F34" w:rsidRDefault="00CB58B3" w:rsidP="00CB58B3">
      <w:pPr>
        <w:tabs>
          <w:tab w:val="left" w:pos="0"/>
        </w:tabs>
        <w:jc w:val="both"/>
        <w:rPr>
          <w:sz w:val="24"/>
          <w:szCs w:val="24"/>
        </w:rPr>
      </w:pPr>
    </w:p>
    <w:p w:rsidR="00CB58B3" w:rsidRPr="00684061" w:rsidRDefault="00CB58B3" w:rsidP="00CB58B3">
      <w:pPr>
        <w:tabs>
          <w:tab w:val="left" w:pos="0"/>
        </w:tabs>
        <w:jc w:val="both"/>
        <w:rPr>
          <w:bCs/>
          <w:i/>
          <w:iCs/>
          <w:sz w:val="24"/>
          <w:szCs w:val="24"/>
        </w:rPr>
      </w:pPr>
      <w:r w:rsidRPr="009E0F34">
        <w:rPr>
          <w:bCs/>
          <w:iCs/>
          <w:sz w:val="24"/>
          <w:szCs w:val="24"/>
        </w:rPr>
        <w:t xml:space="preserve">Vu le décret n° 87-602 du 30 Juillet 1987 modifié, relatif à l'organisation des comités médicaux, aux conditions d'aptitude physique et au régime des congés de maladie des fonctionnaires territoriaux et notamment ses </w:t>
      </w:r>
      <w:r>
        <w:rPr>
          <w:bCs/>
          <w:iCs/>
          <w:sz w:val="24"/>
          <w:szCs w:val="24"/>
        </w:rPr>
        <w:t xml:space="preserve">articles 16, 17, 30, </w:t>
      </w:r>
      <w:r w:rsidRPr="00684061">
        <w:rPr>
          <w:bCs/>
          <w:i/>
          <w:iCs/>
          <w:sz w:val="24"/>
          <w:szCs w:val="24"/>
        </w:rPr>
        <w:t xml:space="preserve">(ou 31, 32 et 37 en cas de longue maladie ou de maladie de longue durée) </w:t>
      </w:r>
    </w:p>
    <w:p w:rsidR="00CB58B3" w:rsidRPr="009E0F34" w:rsidRDefault="00CB58B3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CB58B3" w:rsidRPr="00684061" w:rsidRDefault="00CB58B3" w:rsidP="00CB58B3">
      <w:pPr>
        <w:tabs>
          <w:tab w:val="left" w:pos="0"/>
        </w:tabs>
        <w:jc w:val="both"/>
        <w:rPr>
          <w:b/>
          <w:bCs/>
          <w:i/>
          <w:iCs/>
          <w:sz w:val="24"/>
          <w:szCs w:val="24"/>
        </w:rPr>
      </w:pPr>
      <w:r w:rsidRPr="00684061">
        <w:rPr>
          <w:b/>
          <w:bCs/>
          <w:i/>
          <w:iCs/>
          <w:sz w:val="24"/>
          <w:szCs w:val="24"/>
        </w:rPr>
        <w:t>(Le cas échéant pour un agent à temps non complet à + 28 heures)</w:t>
      </w:r>
    </w:p>
    <w:p w:rsidR="00CB58B3" w:rsidRPr="00684061" w:rsidRDefault="00CB58B3" w:rsidP="00CB58B3">
      <w:pPr>
        <w:tabs>
          <w:tab w:val="left" w:pos="0"/>
        </w:tabs>
        <w:jc w:val="both"/>
        <w:rPr>
          <w:bCs/>
          <w:i/>
          <w:iCs/>
          <w:sz w:val="24"/>
          <w:szCs w:val="24"/>
        </w:rPr>
      </w:pPr>
      <w:r w:rsidRPr="00684061">
        <w:rPr>
          <w:bCs/>
          <w:i/>
          <w:iCs/>
          <w:sz w:val="24"/>
          <w:szCs w:val="24"/>
        </w:rPr>
        <w:t>Vu le décret n° 91-298 du 20 mars 1991 portant dispositions statutaires applicables aux fonctionnaires territoriaux nommés dans des emplois permanents à temps non complet,</w:t>
      </w:r>
    </w:p>
    <w:p w:rsidR="003E3D04" w:rsidRPr="009E0F34" w:rsidRDefault="003E3D04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CB58B3" w:rsidRPr="009E0F34" w:rsidRDefault="00CB58B3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Vu l’arrêté en date du …</w:t>
      </w:r>
      <w:r w:rsidRPr="009E0F34">
        <w:rPr>
          <w:bCs/>
          <w:iCs/>
          <w:sz w:val="24"/>
          <w:szCs w:val="24"/>
        </w:rPr>
        <w:t xml:space="preserve"> plaçant </w:t>
      </w:r>
      <w:r>
        <w:rPr>
          <w:bCs/>
          <w:iCs/>
          <w:sz w:val="24"/>
          <w:szCs w:val="24"/>
        </w:rPr>
        <w:t xml:space="preserve">Monsieur </w:t>
      </w:r>
      <w:r w:rsidRPr="00684061">
        <w:rPr>
          <w:bCs/>
          <w:i/>
          <w:iCs/>
          <w:sz w:val="24"/>
          <w:szCs w:val="24"/>
        </w:rPr>
        <w:t>(ou Madame) …</w:t>
      </w:r>
      <w:r>
        <w:rPr>
          <w:bCs/>
          <w:iCs/>
          <w:sz w:val="24"/>
          <w:szCs w:val="24"/>
        </w:rPr>
        <w:t xml:space="preserve"> </w:t>
      </w:r>
      <w:r w:rsidRPr="009E0F34">
        <w:rPr>
          <w:bCs/>
          <w:iCs/>
          <w:sz w:val="24"/>
          <w:szCs w:val="24"/>
        </w:rPr>
        <w:t>en congé de maladie ordinaire</w:t>
      </w:r>
      <w:r>
        <w:rPr>
          <w:bCs/>
          <w:iCs/>
          <w:sz w:val="24"/>
          <w:szCs w:val="24"/>
        </w:rPr>
        <w:t xml:space="preserve"> (ou de longue maladie ou </w:t>
      </w:r>
      <w:r w:rsidRPr="009E0F34">
        <w:rPr>
          <w:bCs/>
          <w:iCs/>
          <w:sz w:val="24"/>
          <w:szCs w:val="24"/>
        </w:rPr>
        <w:t>de longue durée</w:t>
      </w:r>
      <w:r>
        <w:rPr>
          <w:bCs/>
          <w:iCs/>
          <w:sz w:val="24"/>
          <w:szCs w:val="24"/>
        </w:rPr>
        <w:t>) du … au …</w:t>
      </w:r>
      <w:r w:rsidRPr="009E0F34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Pr="00684061">
        <w:rPr>
          <w:bCs/>
          <w:i/>
          <w:iCs/>
          <w:sz w:val="24"/>
          <w:szCs w:val="24"/>
        </w:rPr>
        <w:t>(éventuellement) prolongé  du … au… (viser les arrêtés de prolongation)</w:t>
      </w:r>
      <w:r w:rsidRPr="009E0F34">
        <w:rPr>
          <w:bCs/>
          <w:iCs/>
          <w:sz w:val="24"/>
          <w:szCs w:val="24"/>
        </w:rPr>
        <w:t>,</w:t>
      </w:r>
    </w:p>
    <w:p w:rsidR="00CB58B3" w:rsidRPr="009E0F34" w:rsidRDefault="00CB58B3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CB58B3" w:rsidRPr="009E0F34" w:rsidRDefault="00CB58B3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9E0F34">
        <w:rPr>
          <w:bCs/>
          <w:iCs/>
          <w:sz w:val="24"/>
          <w:szCs w:val="24"/>
        </w:rPr>
        <w:t xml:space="preserve">Considérant que la dernière période d'attribution du congé de maladie ordinaire </w:t>
      </w:r>
      <w:r w:rsidRPr="00684061">
        <w:rPr>
          <w:bCs/>
          <w:i/>
          <w:iCs/>
          <w:sz w:val="24"/>
          <w:szCs w:val="24"/>
        </w:rPr>
        <w:t>(ou de longue maladie ou de maladie de longue durée)</w:t>
      </w:r>
      <w:r w:rsidRPr="009E0F34">
        <w:rPr>
          <w:bCs/>
          <w:iCs/>
          <w:sz w:val="24"/>
          <w:szCs w:val="24"/>
        </w:rPr>
        <w:t xml:space="preserve"> au bénéfice de </w:t>
      </w:r>
      <w:r w:rsidRPr="00684061">
        <w:rPr>
          <w:bCs/>
          <w:iCs/>
          <w:sz w:val="24"/>
          <w:szCs w:val="24"/>
        </w:rPr>
        <w:t xml:space="preserve">Monsieur </w:t>
      </w:r>
      <w:r w:rsidRPr="00684061">
        <w:rPr>
          <w:bCs/>
          <w:i/>
          <w:iCs/>
          <w:sz w:val="24"/>
          <w:szCs w:val="24"/>
        </w:rPr>
        <w:t>(ou Madame) …</w:t>
      </w:r>
      <w:r w:rsidRPr="00684061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est arrivée à échéance le …</w:t>
      </w:r>
    </w:p>
    <w:p w:rsidR="00CB58B3" w:rsidRDefault="00CB58B3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CB58B3" w:rsidRPr="00CB58B3" w:rsidRDefault="00CB58B3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CB58B3">
        <w:rPr>
          <w:bCs/>
          <w:iCs/>
          <w:sz w:val="24"/>
          <w:szCs w:val="24"/>
        </w:rPr>
        <w:t>Vu l'avis du c</w:t>
      </w:r>
      <w:r w:rsidR="0037675F">
        <w:rPr>
          <w:bCs/>
          <w:iCs/>
          <w:sz w:val="24"/>
          <w:szCs w:val="24"/>
        </w:rPr>
        <w:t>onseil</w:t>
      </w:r>
      <w:r w:rsidRPr="00CB58B3">
        <w:rPr>
          <w:bCs/>
          <w:iCs/>
          <w:sz w:val="24"/>
          <w:szCs w:val="24"/>
        </w:rPr>
        <w:t xml:space="preserve"> médical en date du ...,</w:t>
      </w:r>
    </w:p>
    <w:p w:rsidR="00CB58B3" w:rsidRDefault="00CB58B3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CB58B3" w:rsidRPr="00CB58B3" w:rsidRDefault="00CB58B3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CB58B3">
        <w:rPr>
          <w:bCs/>
          <w:iCs/>
          <w:sz w:val="24"/>
          <w:szCs w:val="24"/>
        </w:rPr>
        <w:t xml:space="preserve">Vu l'invitation à présenter une demande de reclassement notifiée à Monsieur </w:t>
      </w:r>
      <w:r w:rsidRPr="00CB58B3">
        <w:rPr>
          <w:bCs/>
          <w:i/>
          <w:iCs/>
          <w:sz w:val="24"/>
          <w:szCs w:val="24"/>
        </w:rPr>
        <w:t>(ou Madame)</w:t>
      </w:r>
      <w:r w:rsidRPr="00CB58B3">
        <w:rPr>
          <w:bCs/>
          <w:iCs/>
          <w:sz w:val="24"/>
          <w:szCs w:val="24"/>
        </w:rPr>
        <w:t xml:space="preserve"> …</w:t>
      </w:r>
      <w:r>
        <w:rPr>
          <w:bCs/>
          <w:iCs/>
          <w:sz w:val="24"/>
          <w:szCs w:val="24"/>
        </w:rPr>
        <w:t xml:space="preserve"> le ...</w:t>
      </w:r>
      <w:r w:rsidRPr="00CB58B3">
        <w:rPr>
          <w:bCs/>
          <w:iCs/>
          <w:sz w:val="24"/>
          <w:szCs w:val="24"/>
        </w:rPr>
        <w:t>,</w:t>
      </w:r>
    </w:p>
    <w:p w:rsidR="00CB58B3" w:rsidRDefault="00CB58B3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CB58B3" w:rsidRPr="00CB58B3" w:rsidRDefault="00CB58B3" w:rsidP="00CB58B3">
      <w:pPr>
        <w:tabs>
          <w:tab w:val="left" w:pos="0"/>
        </w:tabs>
        <w:jc w:val="both"/>
        <w:rPr>
          <w:bCs/>
          <w:iCs/>
          <w:sz w:val="24"/>
          <w:szCs w:val="24"/>
        </w:rPr>
      </w:pPr>
      <w:bookmarkStart w:id="1" w:name="_Hlk49346491"/>
      <w:r w:rsidRPr="00CB58B3">
        <w:rPr>
          <w:bCs/>
          <w:iCs/>
          <w:sz w:val="24"/>
          <w:szCs w:val="24"/>
        </w:rPr>
        <w:t xml:space="preserve">Considérant que Monsieur </w:t>
      </w:r>
      <w:r w:rsidRPr="00CB58B3">
        <w:rPr>
          <w:bCs/>
          <w:i/>
          <w:iCs/>
          <w:sz w:val="24"/>
          <w:szCs w:val="24"/>
        </w:rPr>
        <w:t>(ou Madame)</w:t>
      </w:r>
      <w:r w:rsidRPr="00CB58B3">
        <w:rPr>
          <w:bCs/>
          <w:iCs/>
          <w:sz w:val="24"/>
          <w:szCs w:val="24"/>
        </w:rPr>
        <w:t xml:space="preserve"> …ne peut, dans l'immédiat, être reclassé</w:t>
      </w:r>
      <w:r w:rsidRPr="00CB58B3">
        <w:rPr>
          <w:bCs/>
          <w:i/>
          <w:iCs/>
          <w:sz w:val="24"/>
          <w:szCs w:val="24"/>
        </w:rPr>
        <w:t>(e)</w:t>
      </w:r>
      <w:r w:rsidRPr="00CB58B3">
        <w:rPr>
          <w:bCs/>
          <w:iCs/>
          <w:sz w:val="24"/>
          <w:szCs w:val="24"/>
        </w:rPr>
        <w:t>,</w:t>
      </w:r>
    </w:p>
    <w:bookmarkEnd w:id="1"/>
    <w:p w:rsidR="00CB58B3" w:rsidRPr="004D15E1" w:rsidRDefault="00CB58B3" w:rsidP="00CB58B3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CB58B3" w:rsidRPr="00340898" w:rsidRDefault="00CB58B3" w:rsidP="00CB58B3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340898">
        <w:rPr>
          <w:b/>
          <w:bCs/>
          <w:sz w:val="28"/>
          <w:szCs w:val="28"/>
        </w:rPr>
        <w:t>ARRÊTE</w:t>
      </w:r>
    </w:p>
    <w:p w:rsidR="00CB58B3" w:rsidRPr="00BC51EC" w:rsidRDefault="00CB58B3" w:rsidP="00CB58B3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CB58B3" w:rsidRPr="0077593E" w:rsidRDefault="00CB58B3" w:rsidP="00CB58B3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77593E">
        <w:rPr>
          <w:b/>
          <w:bCs/>
          <w:sz w:val="24"/>
          <w:szCs w:val="24"/>
          <w:u w:val="single"/>
        </w:rPr>
        <w:t>Article 1</w:t>
      </w:r>
      <w:r w:rsidRPr="0077593E">
        <w:rPr>
          <w:b/>
          <w:bCs/>
          <w:sz w:val="24"/>
          <w:szCs w:val="24"/>
        </w:rPr>
        <w:t xml:space="preserve"> :</w:t>
      </w:r>
    </w:p>
    <w:p w:rsidR="00CB58B3" w:rsidRDefault="00CB58B3" w:rsidP="00CB58B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compter du …, Monsieur </w:t>
      </w:r>
      <w:r w:rsidRPr="00684061">
        <w:rPr>
          <w:i/>
          <w:sz w:val="24"/>
          <w:szCs w:val="24"/>
        </w:rPr>
        <w:t>(ou Madame)</w:t>
      </w:r>
      <w:r>
        <w:rPr>
          <w:sz w:val="24"/>
          <w:szCs w:val="24"/>
        </w:rPr>
        <w:t xml:space="preserve"> …, </w:t>
      </w:r>
      <w:r w:rsidRPr="00684061">
        <w:rPr>
          <w:sz w:val="24"/>
          <w:szCs w:val="24"/>
        </w:rPr>
        <w:t>né</w:t>
      </w:r>
      <w:r w:rsidRPr="00684061">
        <w:rPr>
          <w:i/>
          <w:sz w:val="24"/>
          <w:szCs w:val="24"/>
        </w:rPr>
        <w:t>(e)</w:t>
      </w:r>
      <w:r w:rsidRPr="00684061">
        <w:rPr>
          <w:sz w:val="24"/>
          <w:szCs w:val="24"/>
        </w:rPr>
        <w:t xml:space="preserve"> le …, </w:t>
      </w:r>
      <w:r w:rsidRPr="00684061">
        <w:rPr>
          <w:i/>
          <w:sz w:val="24"/>
          <w:szCs w:val="24"/>
        </w:rPr>
        <w:t>(grade)</w:t>
      </w:r>
      <w:r>
        <w:rPr>
          <w:sz w:val="24"/>
          <w:szCs w:val="24"/>
        </w:rPr>
        <w:t xml:space="preserve"> …</w:t>
      </w:r>
      <w:r w:rsidRPr="00684061">
        <w:rPr>
          <w:sz w:val="24"/>
          <w:szCs w:val="24"/>
        </w:rPr>
        <w:t>, est placé</w:t>
      </w:r>
      <w:r w:rsidRPr="00684061">
        <w:rPr>
          <w:i/>
          <w:sz w:val="24"/>
          <w:szCs w:val="24"/>
        </w:rPr>
        <w:t>(e)</w:t>
      </w:r>
      <w:r w:rsidRPr="00684061">
        <w:rPr>
          <w:sz w:val="24"/>
          <w:szCs w:val="24"/>
        </w:rPr>
        <w:t xml:space="preserve"> en position de disponibilité d’office </w:t>
      </w:r>
      <w:r>
        <w:rPr>
          <w:sz w:val="24"/>
          <w:szCs w:val="24"/>
        </w:rPr>
        <w:t xml:space="preserve">pour raison de santé, conformément aux </w:t>
      </w:r>
      <w:r w:rsidRPr="00684061">
        <w:rPr>
          <w:sz w:val="24"/>
          <w:szCs w:val="24"/>
        </w:rPr>
        <w:t>dispositions de l’article 19 du décret n° 86-68 susvisé</w:t>
      </w:r>
      <w:r>
        <w:rPr>
          <w:sz w:val="24"/>
          <w:szCs w:val="24"/>
        </w:rPr>
        <w:t>, et ce pour une durée de …</w:t>
      </w:r>
      <w:r w:rsidRPr="00684061">
        <w:rPr>
          <w:sz w:val="24"/>
          <w:szCs w:val="24"/>
        </w:rPr>
        <w:t>.</w:t>
      </w:r>
    </w:p>
    <w:p w:rsidR="006A02E7" w:rsidRDefault="006A02E7" w:rsidP="00CB58B3">
      <w:pPr>
        <w:tabs>
          <w:tab w:val="left" w:pos="0"/>
        </w:tabs>
        <w:jc w:val="both"/>
        <w:rPr>
          <w:sz w:val="24"/>
          <w:szCs w:val="24"/>
        </w:rPr>
      </w:pPr>
    </w:p>
    <w:p w:rsidR="006A02E7" w:rsidRPr="006A02E7" w:rsidRDefault="006A02E7" w:rsidP="006A02E7">
      <w:pPr>
        <w:tabs>
          <w:tab w:val="left" w:pos="0"/>
        </w:tabs>
        <w:jc w:val="both"/>
        <w:rPr>
          <w:b/>
          <w:sz w:val="24"/>
          <w:szCs w:val="24"/>
        </w:rPr>
      </w:pPr>
      <w:r w:rsidRPr="006A02E7">
        <w:rPr>
          <w:b/>
          <w:sz w:val="24"/>
          <w:szCs w:val="24"/>
          <w:u w:val="single"/>
        </w:rPr>
        <w:t>Article 2</w:t>
      </w:r>
      <w:r w:rsidRPr="006A02E7">
        <w:rPr>
          <w:b/>
          <w:sz w:val="24"/>
          <w:szCs w:val="24"/>
        </w:rPr>
        <w:t xml:space="preserve"> :</w:t>
      </w:r>
    </w:p>
    <w:p w:rsidR="006A02E7" w:rsidRDefault="006A02E7" w:rsidP="006A02E7">
      <w:pPr>
        <w:tabs>
          <w:tab w:val="left" w:pos="0"/>
        </w:tabs>
        <w:jc w:val="both"/>
        <w:rPr>
          <w:sz w:val="24"/>
          <w:szCs w:val="24"/>
        </w:rPr>
      </w:pPr>
      <w:r w:rsidRPr="006A02E7">
        <w:rPr>
          <w:sz w:val="24"/>
          <w:szCs w:val="24"/>
        </w:rPr>
        <w:t xml:space="preserve">Pendant cette période, Monsieur </w:t>
      </w:r>
      <w:r w:rsidRPr="006F03DB">
        <w:rPr>
          <w:i/>
          <w:sz w:val="24"/>
          <w:szCs w:val="24"/>
        </w:rPr>
        <w:t>(ou Madame) …</w:t>
      </w:r>
      <w:r w:rsidRPr="006A02E7">
        <w:rPr>
          <w:sz w:val="24"/>
          <w:szCs w:val="24"/>
        </w:rPr>
        <w:t xml:space="preserve"> perd son droit à traitement et ses droits à l'avancement et à la retraite sont suspendus</w:t>
      </w:r>
      <w:r w:rsidR="006B7C56">
        <w:rPr>
          <w:sz w:val="24"/>
          <w:szCs w:val="24"/>
        </w:rPr>
        <w:t>.</w:t>
      </w:r>
    </w:p>
    <w:p w:rsidR="00CB58B3" w:rsidRDefault="00CB58B3" w:rsidP="00CB58B3">
      <w:pPr>
        <w:tabs>
          <w:tab w:val="left" w:pos="0"/>
        </w:tabs>
        <w:jc w:val="both"/>
        <w:rPr>
          <w:sz w:val="24"/>
          <w:szCs w:val="24"/>
        </w:rPr>
      </w:pPr>
    </w:p>
    <w:p w:rsidR="00AE2610" w:rsidRDefault="00D83EB2" w:rsidP="00CB58B3">
      <w:pPr>
        <w:tabs>
          <w:tab w:val="left" w:pos="0"/>
        </w:tabs>
        <w:jc w:val="both"/>
        <w:rPr>
          <w:sz w:val="24"/>
          <w:szCs w:val="24"/>
        </w:rPr>
      </w:pPr>
      <w:bookmarkStart w:id="2" w:name="_Hlk49346620"/>
      <w:r>
        <w:rPr>
          <w:sz w:val="24"/>
          <w:szCs w:val="24"/>
        </w:rPr>
        <w:t>Toutefois, l’intéressé</w:t>
      </w:r>
      <w:r w:rsidRPr="00D83EB2">
        <w:rPr>
          <w:i/>
          <w:iCs/>
          <w:sz w:val="24"/>
          <w:szCs w:val="24"/>
        </w:rPr>
        <w:t>(e)</w:t>
      </w:r>
      <w:r>
        <w:rPr>
          <w:i/>
          <w:iCs/>
          <w:sz w:val="24"/>
          <w:szCs w:val="24"/>
        </w:rPr>
        <w:t xml:space="preserve"> </w:t>
      </w:r>
      <w:r w:rsidR="00810FEE">
        <w:rPr>
          <w:sz w:val="24"/>
          <w:szCs w:val="24"/>
        </w:rPr>
        <w:t>pourra prétendre, à condition d’en remplir les conditions, au versement</w:t>
      </w:r>
      <w:r w:rsidR="006D6860">
        <w:rPr>
          <w:sz w:val="24"/>
          <w:szCs w:val="24"/>
        </w:rPr>
        <w:t xml:space="preserve"> d</w:t>
      </w:r>
      <w:r w:rsidR="004F542C">
        <w:rPr>
          <w:sz w:val="24"/>
          <w:szCs w:val="24"/>
        </w:rPr>
        <w:t>’une</w:t>
      </w:r>
      <w:r w:rsidR="006D6860">
        <w:rPr>
          <w:sz w:val="24"/>
          <w:szCs w:val="24"/>
        </w:rPr>
        <w:t xml:space="preserve"> </w:t>
      </w:r>
      <w:r w:rsidR="00810FEE" w:rsidRPr="00810FEE">
        <w:rPr>
          <w:sz w:val="24"/>
          <w:szCs w:val="24"/>
        </w:rPr>
        <w:t>prestation</w:t>
      </w:r>
      <w:r w:rsidR="00587C85">
        <w:rPr>
          <w:sz w:val="24"/>
          <w:szCs w:val="24"/>
        </w:rPr>
        <w:t xml:space="preserve"> </w:t>
      </w:r>
      <w:r w:rsidR="00990584">
        <w:rPr>
          <w:sz w:val="24"/>
          <w:szCs w:val="24"/>
        </w:rPr>
        <w:t xml:space="preserve">en espèce </w:t>
      </w:r>
      <w:r w:rsidR="004F542C">
        <w:rPr>
          <w:sz w:val="24"/>
          <w:szCs w:val="24"/>
        </w:rPr>
        <w:t>équivalente du régime général ou aux</w:t>
      </w:r>
      <w:r w:rsidR="004F542C" w:rsidRPr="004F542C">
        <w:t xml:space="preserve"> </w:t>
      </w:r>
      <w:r w:rsidR="004F542C" w:rsidRPr="004F542C">
        <w:rPr>
          <w:sz w:val="24"/>
          <w:szCs w:val="24"/>
        </w:rPr>
        <w:t>allocation</w:t>
      </w:r>
      <w:r w:rsidR="004F542C">
        <w:rPr>
          <w:sz w:val="24"/>
          <w:szCs w:val="24"/>
        </w:rPr>
        <w:t>s</w:t>
      </w:r>
      <w:r w:rsidR="004F542C" w:rsidRPr="004F542C">
        <w:rPr>
          <w:sz w:val="24"/>
          <w:szCs w:val="24"/>
        </w:rPr>
        <w:t xml:space="preserve"> d'assurance chômage</w:t>
      </w:r>
      <w:r w:rsidR="004F542C">
        <w:rPr>
          <w:sz w:val="24"/>
          <w:szCs w:val="24"/>
        </w:rPr>
        <w:t>.</w:t>
      </w:r>
    </w:p>
    <w:bookmarkEnd w:id="2"/>
    <w:p w:rsidR="00810FEE" w:rsidRPr="00684061" w:rsidRDefault="00810FEE" w:rsidP="00CB58B3">
      <w:pPr>
        <w:tabs>
          <w:tab w:val="left" w:pos="0"/>
        </w:tabs>
        <w:jc w:val="both"/>
        <w:rPr>
          <w:sz w:val="24"/>
          <w:szCs w:val="24"/>
        </w:rPr>
      </w:pPr>
    </w:p>
    <w:p w:rsidR="00CB58B3" w:rsidRPr="0077593E" w:rsidRDefault="00CB58B3" w:rsidP="00CB58B3">
      <w:pPr>
        <w:tabs>
          <w:tab w:val="left" w:pos="0"/>
        </w:tabs>
        <w:jc w:val="both"/>
        <w:rPr>
          <w:b/>
          <w:sz w:val="24"/>
          <w:szCs w:val="24"/>
        </w:rPr>
      </w:pPr>
      <w:r w:rsidRPr="0077593E">
        <w:rPr>
          <w:b/>
          <w:sz w:val="24"/>
          <w:szCs w:val="24"/>
          <w:u w:val="single"/>
        </w:rPr>
        <w:t xml:space="preserve">Article </w:t>
      </w:r>
      <w:r w:rsidR="006A02E7">
        <w:rPr>
          <w:b/>
          <w:sz w:val="24"/>
          <w:szCs w:val="24"/>
          <w:u w:val="single"/>
        </w:rPr>
        <w:t>3</w:t>
      </w:r>
      <w:r w:rsidRPr="0077593E">
        <w:rPr>
          <w:b/>
          <w:sz w:val="24"/>
          <w:szCs w:val="24"/>
        </w:rPr>
        <w:t> :</w:t>
      </w:r>
    </w:p>
    <w:p w:rsidR="00CB58B3" w:rsidRPr="0077593E" w:rsidRDefault="00CB58B3" w:rsidP="00CB58B3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77593E">
        <w:rPr>
          <w:sz w:val="24"/>
          <w:szCs w:val="24"/>
        </w:rPr>
        <w:tab/>
        <w:t>Le Directeur Général des Services</w:t>
      </w:r>
      <w:r w:rsidRPr="0077593E">
        <w:rPr>
          <w:i/>
          <w:sz w:val="24"/>
          <w:szCs w:val="24"/>
        </w:rPr>
        <w:t xml:space="preserve"> (ou </w:t>
      </w:r>
      <w:r>
        <w:rPr>
          <w:i/>
          <w:sz w:val="24"/>
          <w:szCs w:val="24"/>
        </w:rPr>
        <w:t xml:space="preserve">le Maire, </w:t>
      </w:r>
      <w:r w:rsidRPr="0077593E">
        <w:rPr>
          <w:i/>
          <w:sz w:val="24"/>
          <w:szCs w:val="24"/>
        </w:rPr>
        <w:t>la secrétaire de mairie, le Directeur…)</w:t>
      </w:r>
      <w:r w:rsidRPr="0077593E">
        <w:rPr>
          <w:sz w:val="24"/>
          <w:szCs w:val="24"/>
        </w:rPr>
        <w:t xml:space="preserve"> est chargé de l’exécution du présent arrêté qui sera notifié à Monsieur </w:t>
      </w:r>
      <w:r w:rsidRPr="0077593E">
        <w:rPr>
          <w:i/>
          <w:sz w:val="24"/>
          <w:szCs w:val="24"/>
        </w:rPr>
        <w:t>(ou Madame)</w:t>
      </w:r>
      <w:r w:rsidRPr="0077593E">
        <w:rPr>
          <w:sz w:val="24"/>
          <w:szCs w:val="24"/>
        </w:rPr>
        <w:t>...</w:t>
      </w:r>
    </w:p>
    <w:p w:rsidR="00CB58B3" w:rsidRPr="0077593E" w:rsidRDefault="00CB58B3" w:rsidP="00CB58B3">
      <w:pPr>
        <w:jc w:val="both"/>
        <w:rPr>
          <w:sz w:val="24"/>
          <w:szCs w:val="24"/>
        </w:rPr>
      </w:pPr>
    </w:p>
    <w:p w:rsidR="00CB58B3" w:rsidRPr="0077593E" w:rsidRDefault="00CB58B3" w:rsidP="00CB58B3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77593E">
        <w:rPr>
          <w:b/>
          <w:sz w:val="24"/>
          <w:szCs w:val="24"/>
          <w:u w:val="single"/>
        </w:rPr>
        <w:t xml:space="preserve">Article </w:t>
      </w:r>
      <w:r w:rsidR="006A02E7">
        <w:rPr>
          <w:b/>
          <w:sz w:val="24"/>
          <w:szCs w:val="24"/>
          <w:u w:val="single"/>
        </w:rPr>
        <w:t>4</w:t>
      </w:r>
      <w:r w:rsidRPr="0077593E">
        <w:rPr>
          <w:b/>
          <w:sz w:val="24"/>
          <w:szCs w:val="24"/>
        </w:rPr>
        <w:t xml:space="preserve"> : </w:t>
      </w:r>
    </w:p>
    <w:p w:rsidR="00CB58B3" w:rsidRDefault="00CB58B3" w:rsidP="00CB58B3">
      <w:pPr>
        <w:tabs>
          <w:tab w:val="left" w:pos="0"/>
        </w:tabs>
        <w:jc w:val="both"/>
        <w:rPr>
          <w:sz w:val="24"/>
          <w:szCs w:val="24"/>
        </w:rPr>
      </w:pPr>
      <w:r w:rsidRPr="0077593E">
        <w:rPr>
          <w:sz w:val="24"/>
          <w:szCs w:val="24"/>
        </w:rPr>
        <w:t xml:space="preserve">Le Maire </w:t>
      </w:r>
      <w:r w:rsidRPr="0077593E">
        <w:rPr>
          <w:i/>
          <w:sz w:val="24"/>
          <w:szCs w:val="24"/>
        </w:rPr>
        <w:t>(ou le Président)</w:t>
      </w:r>
      <w:r w:rsidRPr="0077593E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</w:t>
      </w:r>
      <w:r w:rsidR="0037675F">
        <w:rPr>
          <w:sz w:val="24"/>
          <w:szCs w:val="24"/>
        </w:rPr>
        <w:t>nt le Tribunal Administratif d’Orléans</w:t>
      </w:r>
      <w:r w:rsidRPr="0077593E">
        <w:rPr>
          <w:sz w:val="24"/>
          <w:szCs w:val="24"/>
        </w:rPr>
        <w:t xml:space="preserve"> dans un délai de deux mois, à compter de la présente notification.</w:t>
      </w:r>
    </w:p>
    <w:p w:rsidR="004F542C" w:rsidRPr="004F542C" w:rsidRDefault="004F542C" w:rsidP="004F542C">
      <w:pPr>
        <w:tabs>
          <w:tab w:val="left" w:pos="0"/>
        </w:tabs>
        <w:jc w:val="both"/>
        <w:rPr>
          <w:sz w:val="24"/>
          <w:szCs w:val="24"/>
        </w:rPr>
      </w:pPr>
      <w:bookmarkStart w:id="3" w:name="_Hlk49346847"/>
      <w:r w:rsidRPr="004F542C">
        <w:rPr>
          <w:sz w:val="24"/>
          <w:szCs w:val="24"/>
        </w:rPr>
        <w:t xml:space="preserve">Le Tribunal Administratif peut être saisi au moyen de l’application informatique Télérecours citoyen accessible par le biais du site </w:t>
      </w:r>
      <w:hyperlink r:id="rId7" w:history="1">
        <w:r w:rsidRPr="004F542C">
          <w:rPr>
            <w:rStyle w:val="Lienhypertexte"/>
            <w:sz w:val="24"/>
            <w:szCs w:val="24"/>
          </w:rPr>
          <w:t>www.telerecours.fr</w:t>
        </w:r>
      </w:hyperlink>
      <w:r w:rsidRPr="004F542C">
        <w:rPr>
          <w:sz w:val="24"/>
          <w:szCs w:val="24"/>
        </w:rPr>
        <w:t>.</w:t>
      </w:r>
    </w:p>
    <w:bookmarkEnd w:id="3"/>
    <w:p w:rsidR="00CB58B3" w:rsidRPr="0077593E" w:rsidRDefault="00CB58B3" w:rsidP="00CB58B3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:rsidR="00CB58B3" w:rsidRPr="0077593E" w:rsidRDefault="00CB58B3" w:rsidP="00CB58B3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77593E">
        <w:rPr>
          <w:b/>
          <w:color w:val="000000" w:themeColor="text1"/>
          <w:sz w:val="24"/>
          <w:szCs w:val="24"/>
          <w:u w:val="single"/>
        </w:rPr>
        <w:t xml:space="preserve">Article </w:t>
      </w:r>
      <w:r w:rsidR="006A02E7">
        <w:rPr>
          <w:b/>
          <w:color w:val="000000" w:themeColor="text1"/>
          <w:sz w:val="24"/>
          <w:szCs w:val="24"/>
          <w:u w:val="single"/>
        </w:rPr>
        <w:t>5</w:t>
      </w:r>
      <w:r w:rsidRPr="0077593E">
        <w:rPr>
          <w:b/>
          <w:i/>
          <w:color w:val="000000" w:themeColor="text1"/>
          <w:sz w:val="24"/>
          <w:szCs w:val="24"/>
        </w:rPr>
        <w:t xml:space="preserve"> </w:t>
      </w:r>
      <w:r w:rsidRPr="0077593E">
        <w:rPr>
          <w:color w:val="000000" w:themeColor="text1"/>
          <w:sz w:val="24"/>
          <w:szCs w:val="24"/>
        </w:rPr>
        <w:t>:</w:t>
      </w:r>
      <w:r w:rsidRPr="0077593E">
        <w:rPr>
          <w:b/>
          <w:color w:val="000000" w:themeColor="text1"/>
          <w:sz w:val="24"/>
          <w:szCs w:val="24"/>
        </w:rPr>
        <w:t xml:space="preserve"> </w:t>
      </w:r>
    </w:p>
    <w:p w:rsidR="00CB58B3" w:rsidRPr="0077593E" w:rsidRDefault="00CB58B3" w:rsidP="00CB58B3">
      <w:pPr>
        <w:jc w:val="both"/>
        <w:rPr>
          <w:sz w:val="24"/>
          <w:szCs w:val="24"/>
        </w:rPr>
      </w:pPr>
      <w:r w:rsidRPr="0077593E">
        <w:rPr>
          <w:color w:val="000000" w:themeColor="text1"/>
          <w:sz w:val="24"/>
          <w:szCs w:val="24"/>
        </w:rPr>
        <w:t xml:space="preserve">Ampliation du présent arrêté sera transmise au Président du Centre de Gestion de </w:t>
      </w:r>
      <w:r w:rsidR="0037675F">
        <w:rPr>
          <w:color w:val="000000" w:themeColor="text1"/>
          <w:sz w:val="24"/>
          <w:szCs w:val="24"/>
        </w:rPr>
        <w:t>Loir-et-Cher e</w:t>
      </w:r>
      <w:r w:rsidRPr="0077593E">
        <w:rPr>
          <w:color w:val="000000" w:themeColor="text1"/>
          <w:sz w:val="24"/>
          <w:szCs w:val="24"/>
        </w:rPr>
        <w:t xml:space="preserve">t au </w:t>
      </w:r>
      <w:r w:rsidRPr="0077593E">
        <w:rPr>
          <w:sz w:val="24"/>
          <w:szCs w:val="24"/>
        </w:rPr>
        <w:t>comptable de la collectivité</w:t>
      </w:r>
      <w:r w:rsidRPr="0077593E">
        <w:rPr>
          <w:color w:val="000000" w:themeColor="text1"/>
          <w:sz w:val="24"/>
          <w:szCs w:val="24"/>
        </w:rPr>
        <w:t>.</w:t>
      </w:r>
    </w:p>
    <w:p w:rsidR="00CB58B3" w:rsidRPr="00BC51EC" w:rsidRDefault="00CB58B3" w:rsidP="00CB58B3">
      <w:pPr>
        <w:jc w:val="both"/>
        <w:rPr>
          <w:bCs/>
          <w:sz w:val="24"/>
          <w:szCs w:val="24"/>
        </w:rPr>
      </w:pPr>
    </w:p>
    <w:p w:rsidR="00CB58B3" w:rsidRPr="00BC51EC" w:rsidRDefault="00CB58B3" w:rsidP="00CB58B3">
      <w:pPr>
        <w:jc w:val="both"/>
        <w:rPr>
          <w:bCs/>
          <w:sz w:val="24"/>
          <w:szCs w:val="24"/>
        </w:rPr>
      </w:pPr>
    </w:p>
    <w:p w:rsidR="00CB58B3" w:rsidRPr="00BC51EC" w:rsidRDefault="00CB58B3" w:rsidP="00CB58B3">
      <w:pPr>
        <w:ind w:left="708" w:firstLine="708"/>
        <w:jc w:val="both"/>
        <w:rPr>
          <w:sz w:val="24"/>
          <w:szCs w:val="24"/>
        </w:rPr>
      </w:pPr>
      <w:r w:rsidRPr="00BC51EC">
        <w:rPr>
          <w:sz w:val="24"/>
          <w:szCs w:val="24"/>
        </w:rPr>
        <w:t>Notifié à l'agent le :</w:t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  <w:t>Fait à ..., le ...</w:t>
      </w:r>
    </w:p>
    <w:p w:rsidR="00CB58B3" w:rsidRPr="00705F52" w:rsidRDefault="00CB58B3" w:rsidP="00CB58B3">
      <w:pPr>
        <w:ind w:left="708" w:firstLine="708"/>
        <w:jc w:val="both"/>
        <w:rPr>
          <w:sz w:val="24"/>
          <w:szCs w:val="24"/>
        </w:rPr>
      </w:pPr>
      <w:r w:rsidRPr="00BC51EC">
        <w:rPr>
          <w:sz w:val="24"/>
          <w:szCs w:val="24"/>
        </w:rPr>
        <w:t>(date et signature)</w:t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  <w:t xml:space="preserve">Le Maire </w:t>
      </w:r>
      <w:r w:rsidRPr="00BC51EC">
        <w:rPr>
          <w:i/>
          <w:sz w:val="24"/>
          <w:szCs w:val="24"/>
        </w:rPr>
        <w:t>(ou le Président)</w:t>
      </w:r>
      <w:r w:rsidRPr="00BC51EC">
        <w:rPr>
          <w:sz w:val="24"/>
          <w:szCs w:val="24"/>
        </w:rPr>
        <w:t>,</w:t>
      </w:r>
    </w:p>
    <w:p w:rsidR="00CB58B3" w:rsidRDefault="00CB58B3" w:rsidP="00CB58B3"/>
    <w:p w:rsidR="00997B2A" w:rsidRDefault="00997B2A"/>
    <w:sectPr w:rsidR="00997B2A" w:rsidSect="007E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F7" w:rsidRDefault="006A02E7">
      <w:r>
        <w:separator/>
      </w:r>
    </w:p>
  </w:endnote>
  <w:endnote w:type="continuationSeparator" w:id="0">
    <w:p w:rsidR="00223BF7" w:rsidRDefault="006A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F7" w:rsidRDefault="006A02E7">
      <w:r>
        <w:separator/>
      </w:r>
    </w:p>
  </w:footnote>
  <w:footnote w:type="continuationSeparator" w:id="0">
    <w:p w:rsidR="00223BF7" w:rsidRDefault="006A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25ED"/>
    <w:multiLevelType w:val="hybridMultilevel"/>
    <w:tmpl w:val="A89AA412"/>
    <w:lvl w:ilvl="0" w:tplc="0D50F1B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B3"/>
    <w:rsid w:val="00023485"/>
    <w:rsid w:val="000B3B15"/>
    <w:rsid w:val="00223BF7"/>
    <w:rsid w:val="00251BB5"/>
    <w:rsid w:val="0037675F"/>
    <w:rsid w:val="003E3D04"/>
    <w:rsid w:val="00497185"/>
    <w:rsid w:val="004F542C"/>
    <w:rsid w:val="00587C85"/>
    <w:rsid w:val="005F0C6C"/>
    <w:rsid w:val="006A02E7"/>
    <w:rsid w:val="006B7C56"/>
    <w:rsid w:val="006D6860"/>
    <w:rsid w:val="006F03DB"/>
    <w:rsid w:val="007040BC"/>
    <w:rsid w:val="0070650C"/>
    <w:rsid w:val="00776E6B"/>
    <w:rsid w:val="00810FEE"/>
    <w:rsid w:val="00815E4B"/>
    <w:rsid w:val="008A712E"/>
    <w:rsid w:val="00934190"/>
    <w:rsid w:val="00990584"/>
    <w:rsid w:val="00997B2A"/>
    <w:rsid w:val="00AE2610"/>
    <w:rsid w:val="00CB58B3"/>
    <w:rsid w:val="00D47659"/>
    <w:rsid w:val="00D83EB2"/>
    <w:rsid w:val="00DE0A78"/>
    <w:rsid w:val="00DF36F9"/>
    <w:rsid w:val="00E65C72"/>
    <w:rsid w:val="00EA5CF5"/>
    <w:rsid w:val="00E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85C5B-EA9C-4860-AE9E-D91C02D4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8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58B3"/>
  </w:style>
  <w:style w:type="paragraph" w:styleId="Retraitcorpsdetexte2">
    <w:name w:val="Body Text Indent 2"/>
    <w:basedOn w:val="Normal"/>
    <w:link w:val="Retraitcorpsdetexte2Car"/>
    <w:uiPriority w:val="99"/>
    <w:unhideWhenUsed/>
    <w:rsid w:val="00CB58B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B58B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CB58B3"/>
    <w:rPr>
      <w:b/>
      <w:bCs/>
    </w:rPr>
  </w:style>
  <w:style w:type="paragraph" w:customStyle="1" w:styleId="VuConsidrant">
    <w:name w:val="Vu.Considérant"/>
    <w:basedOn w:val="Normal"/>
    <w:rsid w:val="00CB58B3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CB58B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F0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3D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3E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B7C5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7C5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41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19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7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15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Françoise Delaveau-Desoeuvre</cp:lastModifiedBy>
  <cp:revision>5</cp:revision>
  <cp:lastPrinted>2022-09-16T09:40:00Z</cp:lastPrinted>
  <dcterms:created xsi:type="dcterms:W3CDTF">2022-09-16T09:31:00Z</dcterms:created>
  <dcterms:modified xsi:type="dcterms:W3CDTF">2022-09-16T09:40:00Z</dcterms:modified>
</cp:coreProperties>
</file>