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C" w:rsidRDefault="00CE17F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6F86F6" wp14:editId="7B9946A2">
            <wp:simplePos x="0" y="0"/>
            <wp:positionH relativeFrom="column">
              <wp:posOffset>-381635</wp:posOffset>
            </wp:positionH>
            <wp:positionV relativeFrom="page">
              <wp:posOffset>556260</wp:posOffset>
            </wp:positionV>
            <wp:extent cx="1247775" cy="762000"/>
            <wp:effectExtent l="0" t="0" r="9525" b="0"/>
            <wp:wrapSquare wrapText="bothSides"/>
            <wp:docPr id="23" name="Image 23" descr="Macintosh HD:Users:ElodiePEAN:Desktop:CDG-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PEAN:Desktop:CDG-LOGO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7FC" w:rsidRPr="00CE17FC" w:rsidRDefault="00CE17FC" w:rsidP="00CE17FC"/>
    <w:p w:rsidR="00CE17FC" w:rsidRDefault="00CE17FC" w:rsidP="00CE17FC"/>
    <w:p w:rsidR="00CE17FC" w:rsidRDefault="00CE17FC" w:rsidP="00CE17FC">
      <w:pPr>
        <w:jc w:val="center"/>
        <w:rPr>
          <w:b/>
          <w:color w:val="5B9BD5" w:themeColor="accent1"/>
          <w:sz w:val="28"/>
          <w:szCs w:val="28"/>
        </w:rPr>
      </w:pPr>
      <w:r w:rsidRPr="00CE17FC">
        <w:rPr>
          <w:b/>
          <w:color w:val="5B9BD5" w:themeColor="accent1"/>
          <w:sz w:val="28"/>
          <w:szCs w:val="28"/>
        </w:rPr>
        <w:t xml:space="preserve">FORMULAIRE TYPE DE SAISINE DE LA FORMATION SPECIALISEE </w:t>
      </w:r>
      <w:r w:rsidR="00D2692E">
        <w:rPr>
          <w:b/>
          <w:color w:val="5B9BD5" w:themeColor="accent1"/>
          <w:sz w:val="28"/>
          <w:szCs w:val="28"/>
        </w:rPr>
        <w:t xml:space="preserve">EN MATIERE DE SANTE, DE SECURITE ET DE CONDITIONS DE TRAVAIL </w:t>
      </w:r>
    </w:p>
    <w:p w:rsidR="00CE17FC" w:rsidRDefault="00CE17FC" w:rsidP="00CE1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OU RECU APRES LA DATE LIMITE SERA REPORTE A L’ORDRE DU JOUR DE LA SEANCE SUIVANTE</w:t>
      </w:r>
    </w:p>
    <w:p w:rsidR="00CE17FC" w:rsidRDefault="00CE17FC" w:rsidP="00CE17FC">
      <w:pPr>
        <w:tabs>
          <w:tab w:val="center" w:pos="4536"/>
          <w:tab w:val="left" w:pos="65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E17FC" w:rsidRPr="00CE17FC" w:rsidRDefault="00CE17FC" w:rsidP="00CE17FC">
      <w:pPr>
        <w:tabs>
          <w:tab w:val="center" w:pos="4536"/>
          <w:tab w:val="left" w:pos="6528"/>
        </w:tabs>
        <w:jc w:val="center"/>
        <w:rPr>
          <w:color w:val="C00000"/>
          <w:u w:val="single"/>
        </w:rPr>
      </w:pPr>
      <w:r w:rsidRPr="00CE17FC">
        <w:rPr>
          <w:color w:val="C00000"/>
          <w:u w:val="single"/>
        </w:rPr>
        <w:t>Les formulaires de saisine de la Formation Spécialisée ne doivent pas être nominatifs</w:t>
      </w:r>
    </w:p>
    <w:p w:rsidR="00CE17FC" w:rsidRDefault="00CE17FC" w:rsidP="00CE17FC">
      <w:pPr>
        <w:tabs>
          <w:tab w:val="left" w:pos="2160"/>
        </w:tabs>
      </w:pPr>
      <w:r>
        <w:tab/>
      </w:r>
    </w:p>
    <w:p w:rsidR="00CE17FC" w:rsidRPr="00CE17FC" w:rsidRDefault="00CE17FC" w:rsidP="00CE17FC">
      <w:pPr>
        <w:rPr>
          <w:b/>
          <w:color w:val="5B9BD5" w:themeColor="accent1"/>
        </w:rPr>
      </w:pPr>
      <w:r w:rsidRPr="00CE17FC">
        <w:rPr>
          <w:b/>
          <w:color w:val="5B9BD5" w:themeColor="accent1"/>
        </w:rPr>
        <w:t>COLLECTIVITE </w:t>
      </w:r>
      <w:r w:rsidR="00D2692E">
        <w:rPr>
          <w:b/>
          <w:color w:val="5B9BD5" w:themeColor="accent1"/>
        </w:rPr>
        <w:t>OU ETABLISSEMENT PUBLIC :</w:t>
      </w:r>
      <w:r w:rsidRPr="00CE17FC">
        <w:rPr>
          <w:b/>
          <w:color w:val="5B9BD5" w:themeColor="accent1"/>
        </w:rPr>
        <w:t xml:space="preserve"> </w:t>
      </w:r>
    </w:p>
    <w:p w:rsidR="008D09F0" w:rsidRDefault="00CE17FC" w:rsidP="00CE17FC">
      <w:pPr>
        <w:tabs>
          <w:tab w:val="left" w:pos="1284"/>
        </w:tabs>
      </w:pPr>
      <w:r>
        <w:t>Personne en charge du dossier :</w:t>
      </w:r>
    </w:p>
    <w:p w:rsidR="00CE17FC" w:rsidRDefault="00CE17FC" w:rsidP="00CE17FC">
      <w:pPr>
        <w:tabs>
          <w:tab w:val="left" w:pos="1284"/>
        </w:tabs>
      </w:pPr>
      <w:r>
        <w:t>Nom </w:t>
      </w:r>
      <w:r w:rsidR="00D2692E">
        <w:t xml:space="preserve">– Prénom </w:t>
      </w:r>
      <w:r>
        <w:t>:</w:t>
      </w:r>
    </w:p>
    <w:p w:rsidR="00CE17FC" w:rsidRDefault="00CE17FC" w:rsidP="00CE17FC">
      <w:pPr>
        <w:tabs>
          <w:tab w:val="left" w:pos="1284"/>
        </w:tabs>
      </w:pPr>
      <w:r>
        <w:t xml:space="preserve">Coordonnées (téléphone et </w:t>
      </w:r>
      <w:r w:rsidR="00D2692E">
        <w:t>courriel</w:t>
      </w:r>
      <w:r>
        <w:t>) :</w:t>
      </w:r>
    </w:p>
    <w:p w:rsidR="00044DBD" w:rsidRDefault="00044DBD" w:rsidP="00CE17FC">
      <w:pPr>
        <w:tabs>
          <w:tab w:val="left" w:pos="1284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4316" w:rsidTr="00184316">
        <w:tc>
          <w:tcPr>
            <w:tcW w:w="2265" w:type="dxa"/>
          </w:tcPr>
          <w:p w:rsidR="00184316" w:rsidRDefault="00184316" w:rsidP="00CE17FC">
            <w:pPr>
              <w:tabs>
                <w:tab w:val="left" w:pos="1284"/>
              </w:tabs>
            </w:pPr>
            <w:r>
              <w:t>Nombre d’habitants</w:t>
            </w:r>
          </w:p>
          <w:p w:rsidR="00184316" w:rsidRDefault="00184316" w:rsidP="00CE17FC">
            <w:pPr>
              <w:tabs>
                <w:tab w:val="left" w:pos="1284"/>
              </w:tabs>
            </w:pPr>
          </w:p>
        </w:tc>
        <w:tc>
          <w:tcPr>
            <w:tcW w:w="2265" w:type="dxa"/>
          </w:tcPr>
          <w:p w:rsidR="00184316" w:rsidRDefault="00184316" w:rsidP="00184316">
            <w:pPr>
              <w:pStyle w:val="Sansinterligne"/>
            </w:pPr>
            <w:r>
              <w:t>Nombre d’agents titulaires</w:t>
            </w:r>
          </w:p>
        </w:tc>
        <w:tc>
          <w:tcPr>
            <w:tcW w:w="2266" w:type="dxa"/>
          </w:tcPr>
          <w:p w:rsidR="00184316" w:rsidRDefault="00184316" w:rsidP="00CE17FC">
            <w:pPr>
              <w:tabs>
                <w:tab w:val="left" w:pos="1284"/>
              </w:tabs>
            </w:pPr>
            <w:r>
              <w:t>Nombre d’agents stagiaires</w:t>
            </w:r>
          </w:p>
        </w:tc>
        <w:tc>
          <w:tcPr>
            <w:tcW w:w="2266" w:type="dxa"/>
          </w:tcPr>
          <w:p w:rsidR="00184316" w:rsidRDefault="00184316" w:rsidP="00CE17FC">
            <w:pPr>
              <w:tabs>
                <w:tab w:val="left" w:pos="1284"/>
              </w:tabs>
            </w:pPr>
            <w:r>
              <w:t>Nombre d’agents contractuels</w:t>
            </w:r>
          </w:p>
        </w:tc>
      </w:tr>
      <w:tr w:rsidR="00184316" w:rsidTr="00184316">
        <w:tc>
          <w:tcPr>
            <w:tcW w:w="2265" w:type="dxa"/>
          </w:tcPr>
          <w:p w:rsidR="00184316" w:rsidRDefault="00184316" w:rsidP="00CE17FC">
            <w:pPr>
              <w:tabs>
                <w:tab w:val="left" w:pos="1284"/>
              </w:tabs>
            </w:pPr>
          </w:p>
          <w:p w:rsidR="00184316" w:rsidRDefault="00184316" w:rsidP="00CE17FC">
            <w:pPr>
              <w:tabs>
                <w:tab w:val="left" w:pos="1284"/>
              </w:tabs>
            </w:pPr>
          </w:p>
        </w:tc>
        <w:tc>
          <w:tcPr>
            <w:tcW w:w="2265" w:type="dxa"/>
          </w:tcPr>
          <w:p w:rsidR="00184316" w:rsidRDefault="00184316" w:rsidP="00CE17FC">
            <w:pPr>
              <w:tabs>
                <w:tab w:val="left" w:pos="1284"/>
              </w:tabs>
            </w:pPr>
          </w:p>
        </w:tc>
        <w:tc>
          <w:tcPr>
            <w:tcW w:w="2266" w:type="dxa"/>
          </w:tcPr>
          <w:p w:rsidR="00184316" w:rsidRDefault="00184316" w:rsidP="00CE17FC">
            <w:pPr>
              <w:tabs>
                <w:tab w:val="left" w:pos="1284"/>
              </w:tabs>
            </w:pPr>
          </w:p>
        </w:tc>
        <w:tc>
          <w:tcPr>
            <w:tcW w:w="2266" w:type="dxa"/>
          </w:tcPr>
          <w:p w:rsidR="00184316" w:rsidRDefault="00184316" w:rsidP="00CE17FC">
            <w:pPr>
              <w:tabs>
                <w:tab w:val="left" w:pos="1284"/>
              </w:tabs>
            </w:pPr>
          </w:p>
        </w:tc>
      </w:tr>
    </w:tbl>
    <w:p w:rsidR="00184316" w:rsidRDefault="00184316" w:rsidP="00CE17FC">
      <w:pPr>
        <w:tabs>
          <w:tab w:val="left" w:pos="1284"/>
        </w:tabs>
      </w:pPr>
    </w:p>
    <w:p w:rsidR="00184316" w:rsidRPr="002E203B" w:rsidRDefault="00184316" w:rsidP="00184316">
      <w:pPr>
        <w:tabs>
          <w:tab w:val="left" w:pos="1284"/>
        </w:tabs>
        <w:jc w:val="center"/>
        <w:rPr>
          <w:b/>
          <w:color w:val="5B9BD5" w:themeColor="accent1"/>
          <w:u w:val="single"/>
        </w:rPr>
      </w:pPr>
      <w:r w:rsidRPr="002E203B">
        <w:rPr>
          <w:b/>
          <w:color w:val="5B9BD5" w:themeColor="accent1"/>
          <w:u w:val="single"/>
        </w:rPr>
        <w:t>OBJET DE LA SAISINE</w:t>
      </w:r>
    </w:p>
    <w:p w:rsidR="00307BCC" w:rsidRPr="00184316" w:rsidRDefault="00307BCC" w:rsidP="00307BCC">
      <w:pPr>
        <w:tabs>
          <w:tab w:val="left" w:pos="1284"/>
        </w:tabs>
        <w:rPr>
          <w:b/>
          <w:color w:val="5B9BD5" w:themeColor="accent1"/>
        </w:rPr>
      </w:pPr>
      <w:r w:rsidRPr="002E203B">
        <w:rPr>
          <w:b/>
          <w:color w:val="5B9BD5" w:themeColor="accent1"/>
          <w:u w:val="single"/>
        </w:rPr>
        <w:t>POUR AVIS</w:t>
      </w:r>
      <w:r>
        <w:rPr>
          <w:b/>
          <w:color w:val="5B9BD5" w:themeColor="accent1"/>
        </w:rPr>
        <w:t> :</w:t>
      </w:r>
    </w:p>
    <w:p w:rsidR="00184316" w:rsidRDefault="00EB4ECD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Elaboration et mise à jour du document unique d’évaluation des risques professionnels</w:t>
      </w:r>
    </w:p>
    <w:p w:rsidR="00EB4ECD" w:rsidRDefault="00EB4ECD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Programme annuel de prévention des risques professionnels et d’amélioration des conditions de travail</w:t>
      </w:r>
    </w:p>
    <w:p w:rsidR="00EB4ECD" w:rsidRDefault="00EB4ECD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Fiches de risques professionnels</w:t>
      </w:r>
    </w:p>
    <w:p w:rsidR="00307BCC" w:rsidRDefault="00EB4ECD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Documents, règlements et consignes proposés par l’autorité territoriale en matière de santé, sécurité et conditions de travail</w:t>
      </w:r>
    </w:p>
    <w:p w:rsidR="00307BCC" w:rsidRDefault="00307BCC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Projet d’aménagement important modifiant les conditions de santé et de sécurité ou les conditions de travail et, notamment, avant toute transformation importante des postes de travail </w:t>
      </w:r>
    </w:p>
    <w:p w:rsidR="00307BCC" w:rsidRDefault="00307BCC" w:rsidP="00CE17FC">
      <w:pPr>
        <w:tabs>
          <w:tab w:val="left" w:pos="1284"/>
        </w:tabs>
        <w:rPr>
          <w:rFonts w:cstheme="minorHAnsi"/>
        </w:rPr>
      </w:pPr>
      <w:r>
        <w:rPr>
          <w:rFonts w:cstheme="minorHAnsi"/>
        </w:rPr>
        <w:t>□ Questions relatives à la protection de la santé physique et mentale, à l’hygiène, à la sécurité des agents dans leur travail</w:t>
      </w:r>
    </w:p>
    <w:p w:rsidR="00EB4ECD" w:rsidRDefault="00307BCC" w:rsidP="00CE17FC">
      <w:pPr>
        <w:tabs>
          <w:tab w:val="left" w:pos="1284"/>
        </w:tabs>
        <w:rPr>
          <w:rFonts w:cstheme="minorHAnsi"/>
        </w:rPr>
      </w:pPr>
      <w:r>
        <w:rPr>
          <w:rFonts w:cstheme="minorHAnsi"/>
        </w:rPr>
        <w:t>□ Autres (préciser) :</w:t>
      </w:r>
    </w:p>
    <w:p w:rsidR="00307BCC" w:rsidRDefault="00307BCC" w:rsidP="00CE17FC">
      <w:pPr>
        <w:tabs>
          <w:tab w:val="left" w:pos="1284"/>
        </w:tabs>
        <w:rPr>
          <w:rFonts w:cstheme="minorHAnsi"/>
        </w:rPr>
      </w:pPr>
    </w:p>
    <w:p w:rsidR="00307BCC" w:rsidRPr="00307BCC" w:rsidRDefault="00307BCC" w:rsidP="00CE17FC">
      <w:pPr>
        <w:tabs>
          <w:tab w:val="left" w:pos="1284"/>
        </w:tabs>
        <w:rPr>
          <w:b/>
          <w:color w:val="5B9BD5" w:themeColor="accent1"/>
        </w:rPr>
      </w:pPr>
      <w:r w:rsidRPr="002E203B">
        <w:rPr>
          <w:b/>
          <w:color w:val="5B9BD5" w:themeColor="accent1"/>
          <w:u w:val="single"/>
        </w:rPr>
        <w:lastRenderedPageBreak/>
        <w:t>POUR INFORMATION</w:t>
      </w:r>
      <w:r w:rsidRPr="00307BCC">
        <w:rPr>
          <w:b/>
          <w:color w:val="5B9BD5" w:themeColor="accent1"/>
        </w:rPr>
        <w:t> :</w:t>
      </w:r>
    </w:p>
    <w:p w:rsidR="00184316" w:rsidRDefault="00307BCC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</w:t>
      </w:r>
      <w:r w:rsidR="002E5929">
        <w:t>Observations et suggestions consignées sur les registres de santé, sécurité au travail</w:t>
      </w:r>
    </w:p>
    <w:p w:rsidR="002E5929" w:rsidRDefault="002E5929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Compte-rendu des visites de services réalisés par la délégation</w:t>
      </w:r>
    </w:p>
    <w:p w:rsidR="002E5929" w:rsidRDefault="002E5929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Conclusions et suites données aux enquêtes accidents de service/maladies professionnelles (AT/MP)</w:t>
      </w:r>
    </w:p>
    <w:p w:rsidR="002E5929" w:rsidRDefault="002E5929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Motivation du refus de l’autorité</w:t>
      </w:r>
      <w:r w:rsidR="002E203B">
        <w:t xml:space="preserve"> territoriale</w:t>
      </w:r>
      <w:r>
        <w:t xml:space="preserve"> de faire appel à un expert agréé</w:t>
      </w:r>
    </w:p>
    <w:p w:rsidR="002E5929" w:rsidRDefault="002E5929" w:rsidP="00CE17FC">
      <w:pPr>
        <w:tabs>
          <w:tab w:val="left" w:pos="1284"/>
        </w:tabs>
        <w:rPr>
          <w:rFonts w:cstheme="minorHAnsi"/>
        </w:rPr>
      </w:pPr>
      <w:r>
        <w:rPr>
          <w:rFonts w:cstheme="minorHAnsi"/>
        </w:rPr>
        <w:t>□ Décision prise par l’autorité</w:t>
      </w:r>
      <w:r w:rsidR="002E203B">
        <w:rPr>
          <w:rFonts w:cstheme="minorHAnsi"/>
        </w:rPr>
        <w:t xml:space="preserve"> territoriale</w:t>
      </w:r>
      <w:r>
        <w:rPr>
          <w:rFonts w:cstheme="minorHAnsi"/>
        </w:rPr>
        <w:t xml:space="preserve"> par rapport à un signalement de danger grave et imminent</w:t>
      </w:r>
    </w:p>
    <w:p w:rsidR="002E5929" w:rsidRDefault="002E5929" w:rsidP="00CE17FC">
      <w:pPr>
        <w:tabs>
          <w:tab w:val="left" w:pos="1284"/>
        </w:tabs>
      </w:pPr>
      <w:r>
        <w:rPr>
          <w:rFonts w:cstheme="minorHAnsi"/>
        </w:rPr>
        <w:t>□ Informations relatives à la santé, la sécurité et les conditions de travail du rapport social unique (R.S.U.)</w:t>
      </w:r>
    </w:p>
    <w:p w:rsidR="00184316" w:rsidRDefault="002E5929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Lettre de cadrage des assistants de prévention et des conseillers de prévention</w:t>
      </w:r>
    </w:p>
    <w:p w:rsidR="002E5929" w:rsidRPr="00057D47" w:rsidRDefault="00057D47" w:rsidP="00CE17FC">
      <w:pPr>
        <w:tabs>
          <w:tab w:val="left" w:pos="1284"/>
        </w:tabs>
        <w:rPr>
          <w:rFonts w:asciiTheme="majorHAnsi" w:hAnsiTheme="majorHAnsi" w:cs="TrebuchetMS"/>
          <w:szCs w:val="18"/>
        </w:rPr>
      </w:pPr>
      <w:r>
        <w:rPr>
          <w:rFonts w:cstheme="minorHAnsi"/>
        </w:rPr>
        <w:t>□</w:t>
      </w:r>
      <w:r w:rsidR="002E203B">
        <w:t xml:space="preserve"> Délibération </w:t>
      </w:r>
      <w:r>
        <w:t>autorisant à titre dérogatoire l’affectation de jeunes</w:t>
      </w:r>
      <w:r w:rsidR="002E203B">
        <w:t xml:space="preserve"> </w:t>
      </w:r>
      <w:r>
        <w:t>d’au moins 15 ans et de moins de 18 ans en situation de formation professionnelle à des travaux dits « réglementés »</w:t>
      </w:r>
    </w:p>
    <w:p w:rsidR="00F44305" w:rsidRDefault="002E203B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</w:t>
      </w:r>
      <w:r w:rsidR="00F44305">
        <w:t>Décision motivée de l’autorité territoriale de ne pas suivre l’avis du service de médecine préventive ayant proposé des aménagements de poste de travail ou de conditions d’exercice des fonctions</w:t>
      </w:r>
      <w:r w:rsidR="00F44305" w:rsidRPr="009D45D5">
        <w:rPr>
          <w:rFonts w:asciiTheme="majorHAnsi" w:hAnsiTheme="majorHAnsi" w:cs="TrebuchetMS"/>
          <w:szCs w:val="18"/>
        </w:rPr>
        <w:t> </w:t>
      </w:r>
    </w:p>
    <w:p w:rsidR="002E203B" w:rsidRDefault="002E203B" w:rsidP="00CE17FC">
      <w:pPr>
        <w:tabs>
          <w:tab w:val="left" w:pos="1284"/>
        </w:tabs>
      </w:pPr>
      <w:r>
        <w:rPr>
          <w:rFonts w:cstheme="minorHAnsi"/>
        </w:rPr>
        <w:t>□</w:t>
      </w:r>
      <w:r>
        <w:t xml:space="preserve"> Autres (préciser) : </w:t>
      </w:r>
    </w:p>
    <w:p w:rsidR="00184316" w:rsidRDefault="00184316" w:rsidP="00CE17FC">
      <w:pPr>
        <w:tabs>
          <w:tab w:val="left" w:pos="1284"/>
        </w:tabs>
      </w:pPr>
    </w:p>
    <w:p w:rsidR="00CE17FC" w:rsidRDefault="00CE17FC" w:rsidP="00CE17FC">
      <w:pPr>
        <w:tabs>
          <w:tab w:val="left" w:pos="1284"/>
        </w:tabs>
      </w:pPr>
    </w:p>
    <w:p w:rsidR="00CE17FC" w:rsidRDefault="002E203B" w:rsidP="002E203B">
      <w:pPr>
        <w:tabs>
          <w:tab w:val="left" w:pos="7152"/>
        </w:tabs>
      </w:pPr>
      <w:r>
        <w:tab/>
      </w:r>
    </w:p>
    <w:p w:rsidR="00CE17FC" w:rsidRDefault="00CE17FC" w:rsidP="00CE17FC">
      <w:pPr>
        <w:tabs>
          <w:tab w:val="left" w:pos="1284"/>
        </w:tabs>
      </w:pPr>
    </w:p>
    <w:p w:rsidR="00CE17FC" w:rsidRDefault="00D2692E" w:rsidP="00CE17FC">
      <w:pPr>
        <w:tabs>
          <w:tab w:val="left" w:pos="1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                              </w:t>
      </w:r>
    </w:p>
    <w:p w:rsidR="00D2692E" w:rsidRDefault="00D2692E" w:rsidP="00CE17FC">
      <w:pPr>
        <w:tabs>
          <w:tab w:val="left" w:pos="1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:rsidR="00D2692E" w:rsidRDefault="00D2692E" w:rsidP="00CE17FC">
      <w:pPr>
        <w:tabs>
          <w:tab w:val="left" w:pos="1284"/>
        </w:tabs>
      </w:pPr>
    </w:p>
    <w:p w:rsidR="00D2692E" w:rsidRPr="00D2692E" w:rsidRDefault="00D2692E" w:rsidP="00D2692E">
      <w:pPr>
        <w:tabs>
          <w:tab w:val="left" w:pos="1284"/>
        </w:tabs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92E">
        <w:rPr>
          <w:sz w:val="18"/>
          <w:szCs w:val="18"/>
        </w:rPr>
        <w:t xml:space="preserve">Cachet et signature </w:t>
      </w:r>
    </w:p>
    <w:p w:rsidR="00D2692E" w:rsidRPr="00D2692E" w:rsidRDefault="00D2692E" w:rsidP="00D2692E">
      <w:pPr>
        <w:tabs>
          <w:tab w:val="left" w:pos="1284"/>
        </w:tabs>
        <w:spacing w:after="0"/>
        <w:rPr>
          <w:sz w:val="18"/>
          <w:szCs w:val="18"/>
        </w:rPr>
      </w:pP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</w:r>
      <w:r w:rsidRPr="00D2692E">
        <w:rPr>
          <w:sz w:val="18"/>
          <w:szCs w:val="18"/>
        </w:rPr>
        <w:tab/>
        <w:t>de l’autorité territoriale</w:t>
      </w:r>
    </w:p>
    <w:p w:rsidR="00CE17FC" w:rsidRDefault="00CE17FC" w:rsidP="00CE17FC">
      <w:pPr>
        <w:tabs>
          <w:tab w:val="left" w:pos="1284"/>
        </w:tabs>
      </w:pPr>
    </w:p>
    <w:p w:rsidR="0061494B" w:rsidRDefault="0061494B" w:rsidP="00CE17FC">
      <w:pPr>
        <w:tabs>
          <w:tab w:val="left" w:pos="1284"/>
        </w:tabs>
      </w:pPr>
    </w:p>
    <w:p w:rsidR="0061494B" w:rsidRDefault="0061494B" w:rsidP="00CE17FC">
      <w:pPr>
        <w:tabs>
          <w:tab w:val="left" w:pos="1284"/>
        </w:tabs>
      </w:pPr>
    </w:p>
    <w:p w:rsidR="0061494B" w:rsidRDefault="003276B0" w:rsidP="00CE17FC">
      <w:pPr>
        <w:tabs>
          <w:tab w:val="left" w:pos="1284"/>
        </w:tabs>
      </w:pPr>
      <w:r>
        <w:t>Saisine en ligne sur le site INTERNET du CDG 41</w:t>
      </w:r>
    </w:p>
    <w:p w:rsidR="003276B0" w:rsidRDefault="003276B0" w:rsidP="00CE17FC">
      <w:pPr>
        <w:tabs>
          <w:tab w:val="left" w:pos="1284"/>
        </w:tabs>
      </w:pPr>
      <w:r>
        <w:t xml:space="preserve">Ou </w:t>
      </w:r>
    </w:p>
    <w:p w:rsidR="0061494B" w:rsidRDefault="003276B0" w:rsidP="00CE17FC">
      <w:pPr>
        <w:tabs>
          <w:tab w:val="left" w:pos="1284"/>
        </w:tabs>
      </w:pPr>
      <w:r>
        <w:t>Saisine</w:t>
      </w:r>
      <w:r w:rsidR="0061494B">
        <w:t xml:space="preserve"> à adresser</w:t>
      </w:r>
      <w:r>
        <w:t xml:space="preserve"> par mail </w:t>
      </w:r>
      <w:r w:rsidR="0061494B">
        <w:t>accompagné</w:t>
      </w:r>
      <w:r>
        <w:t>e</w:t>
      </w:r>
      <w:r w:rsidR="0061494B">
        <w:t xml:space="preserve"> des documents </w:t>
      </w:r>
      <w:r>
        <w:t>à joindre</w:t>
      </w:r>
      <w:bookmarkStart w:id="0" w:name="_GoBack"/>
      <w:bookmarkEnd w:id="0"/>
      <w:r w:rsidR="0061494B">
        <w:t xml:space="preserve"> à</w:t>
      </w:r>
      <w:r>
        <w:t> </w:t>
      </w:r>
      <w:r w:rsidR="0061494B">
        <w:t>Franck PINON, conseiller en prévention</w:t>
      </w:r>
      <w:r>
        <w:t> :</w:t>
      </w:r>
      <w:r w:rsidR="0061494B">
        <w:t xml:space="preserve"> </w:t>
      </w:r>
      <w:hyperlink r:id="rId8" w:history="1">
        <w:r w:rsidR="0061494B" w:rsidRPr="00594AA5">
          <w:rPr>
            <w:rStyle w:val="Lienhypertexte"/>
          </w:rPr>
          <w:t>f.pinon@cdg41.org</w:t>
        </w:r>
      </w:hyperlink>
      <w:r w:rsidR="0061494B">
        <w:t xml:space="preserve"> </w:t>
      </w:r>
    </w:p>
    <w:sectPr w:rsidR="006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3B" w:rsidRDefault="002E203B" w:rsidP="002E203B">
      <w:pPr>
        <w:spacing w:after="0" w:line="240" w:lineRule="auto"/>
      </w:pPr>
      <w:r>
        <w:separator/>
      </w:r>
    </w:p>
  </w:endnote>
  <w:endnote w:type="continuationSeparator" w:id="0">
    <w:p w:rsidR="002E203B" w:rsidRDefault="002E203B" w:rsidP="002E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3B" w:rsidRDefault="002E203B" w:rsidP="002E203B">
      <w:pPr>
        <w:spacing w:after="0" w:line="240" w:lineRule="auto"/>
      </w:pPr>
      <w:r>
        <w:separator/>
      </w:r>
    </w:p>
  </w:footnote>
  <w:footnote w:type="continuationSeparator" w:id="0">
    <w:p w:rsidR="002E203B" w:rsidRDefault="002E203B" w:rsidP="002E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4pt;height:100.8pt" o:bullet="t">
        <v:imagedata r:id="rId1" o:title="check"/>
      </v:shape>
    </w:pict>
  </w:numPicBullet>
  <w:abstractNum w:abstractNumId="0" w15:restartNumberingAfterBreak="0">
    <w:nsid w:val="43F850CC"/>
    <w:multiLevelType w:val="hybridMultilevel"/>
    <w:tmpl w:val="C79AD310"/>
    <w:lvl w:ilvl="0" w:tplc="CB341D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16827"/>
    <w:multiLevelType w:val="hybridMultilevel"/>
    <w:tmpl w:val="FCDAED3E"/>
    <w:lvl w:ilvl="0" w:tplc="CB341D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C"/>
    <w:rsid w:val="00044DBD"/>
    <w:rsid w:val="00057D47"/>
    <w:rsid w:val="00184316"/>
    <w:rsid w:val="002E203B"/>
    <w:rsid w:val="002E5929"/>
    <w:rsid w:val="00307BCC"/>
    <w:rsid w:val="003276B0"/>
    <w:rsid w:val="0061494B"/>
    <w:rsid w:val="008D09F0"/>
    <w:rsid w:val="00CE17FC"/>
    <w:rsid w:val="00D2692E"/>
    <w:rsid w:val="00EB4ECD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3E44A4-D179-4DFE-9BD5-FCB1FD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4316"/>
    <w:pPr>
      <w:spacing w:after="0" w:line="240" w:lineRule="auto"/>
    </w:pPr>
  </w:style>
  <w:style w:type="paragraph" w:styleId="Paragraphedeliste">
    <w:name w:val="List Paragraph"/>
    <w:basedOn w:val="Normal"/>
    <w:uiPriority w:val="34"/>
    <w:unhideWhenUsed/>
    <w:qFormat/>
    <w:rsid w:val="00307B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Theme="minorEastAsia" w:hAnsi="Verdana" w:cs="ArialNarrow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03B"/>
  </w:style>
  <w:style w:type="paragraph" w:styleId="Pieddepage">
    <w:name w:val="footer"/>
    <w:basedOn w:val="Normal"/>
    <w:link w:val="PieddepageCar"/>
    <w:uiPriority w:val="99"/>
    <w:unhideWhenUsed/>
    <w:rsid w:val="002E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03B"/>
  </w:style>
  <w:style w:type="character" w:styleId="Lienhypertexte">
    <w:name w:val="Hyperlink"/>
    <w:basedOn w:val="Policepardfaut"/>
    <w:uiPriority w:val="99"/>
    <w:unhideWhenUsed/>
    <w:rsid w:val="00614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inon@cdg4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Delaveau-Desoeuvre</dc:creator>
  <cp:keywords/>
  <dc:description/>
  <cp:lastModifiedBy>Françoise Delaveau-Desoeuvre</cp:lastModifiedBy>
  <cp:revision>3</cp:revision>
  <dcterms:created xsi:type="dcterms:W3CDTF">2023-02-13T11:07:00Z</dcterms:created>
  <dcterms:modified xsi:type="dcterms:W3CDTF">2023-02-14T10:34:00Z</dcterms:modified>
</cp:coreProperties>
</file>